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CB6094" w:rsidP="00F665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24500" cy="9429750"/>
            <wp:effectExtent l="19050" t="0" r="0" b="0"/>
            <wp:docPr id="1" name="Рисунок 1" descr="C:\Users\Татьяна\Desktop\2022-06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2-06-06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88F" w:rsidRPr="00AA78A6">
        <w:rPr>
          <w:rFonts w:ascii="Times New Roman" w:hAnsi="Times New Roman"/>
          <w:b/>
          <w:color w:val="000000"/>
          <w:sz w:val="24"/>
          <w:szCs w:val="24"/>
        </w:rPr>
        <w:lastRenderedPageBreak/>
        <w:t>Оглавление</w:t>
      </w:r>
    </w:p>
    <w:p w:rsidR="004E7DCD" w:rsidRDefault="004E7DCD" w:rsidP="00F665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8A6" w:rsidRPr="00AA78A6" w:rsidRDefault="00AA78A6" w:rsidP="0044588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588F" w:rsidRPr="00C81DB6" w:rsidRDefault="000762EB" w:rsidP="0044588F">
      <w:pPr>
        <w:pStyle w:val="11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AA78A6">
        <w:rPr>
          <w:rFonts w:ascii="Times New Roman" w:hAnsi="Times New Roman"/>
          <w:sz w:val="24"/>
          <w:szCs w:val="24"/>
        </w:rPr>
        <w:fldChar w:fldCharType="begin"/>
      </w:r>
      <w:r w:rsidR="0044588F" w:rsidRPr="00AA78A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A78A6">
        <w:rPr>
          <w:rFonts w:ascii="Times New Roman" w:hAnsi="Times New Roman"/>
          <w:sz w:val="24"/>
          <w:szCs w:val="24"/>
        </w:rPr>
        <w:fldChar w:fldCharType="separate"/>
      </w:r>
      <w:hyperlink w:anchor="_Toc43369435" w:history="1">
        <w:r w:rsidR="0044588F" w:rsidRPr="00AA78A6">
          <w:rPr>
            <w:rStyle w:val="a5"/>
            <w:rFonts w:ascii="Times New Roman" w:hAnsi="Times New Roman"/>
            <w:noProof/>
            <w:sz w:val="24"/>
            <w:szCs w:val="24"/>
            <w:u w:val="none"/>
          </w:rPr>
          <w:t>I.</w:t>
        </w:r>
        <w:r w:rsidR="0044588F" w:rsidRPr="00AA78A6">
          <w:rPr>
            <w:rFonts w:ascii="Times New Roman" w:hAnsi="Times New Roman"/>
            <w:noProof/>
            <w:sz w:val="24"/>
            <w:szCs w:val="24"/>
          </w:rPr>
          <w:tab/>
        </w:r>
        <w:r w:rsidR="0044588F" w:rsidRPr="00AA78A6">
          <w:rPr>
            <w:rStyle w:val="a5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44588F" w:rsidRPr="00AA78A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F7772" w:rsidRPr="00C81DB6">
        <w:rPr>
          <w:rFonts w:ascii="Times New Roman" w:hAnsi="Times New Roman"/>
          <w:sz w:val="24"/>
          <w:szCs w:val="24"/>
        </w:rPr>
        <w:t xml:space="preserve"> 2</w:t>
      </w:r>
    </w:p>
    <w:p w:rsidR="0044588F" w:rsidRPr="00C81DB6" w:rsidRDefault="000762EB" w:rsidP="0044588F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3369436" w:history="1"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</w:rPr>
          <w:t>Планируемые результаты освоения обучающимися программы</w:t>
        </w:r>
        <w:r w:rsidR="0044588F" w:rsidRPr="00C81DB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397576">
        <w:rPr>
          <w:rFonts w:ascii="Times New Roman" w:hAnsi="Times New Roman"/>
          <w:sz w:val="24"/>
          <w:szCs w:val="24"/>
        </w:rPr>
        <w:t>4</w:t>
      </w:r>
    </w:p>
    <w:p w:rsidR="0044588F" w:rsidRPr="00C81DB6" w:rsidRDefault="000762EB" w:rsidP="0044588F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3369437" w:history="1"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="00AA78A6" w:rsidRPr="00C81DB6">
          <w:rPr>
            <w:rStyle w:val="a5"/>
            <w:rFonts w:ascii="Times New Roman" w:hAnsi="Times New Roman"/>
            <w:noProof/>
            <w:sz w:val="24"/>
            <w:szCs w:val="24"/>
          </w:rPr>
          <w:t>. Учебно-тематический</w:t>
        </w:r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</w:rPr>
          <w:t xml:space="preserve"> план</w:t>
        </w:r>
        <w:r w:rsidR="0044588F" w:rsidRPr="00C81DB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4088A">
        <w:rPr>
          <w:rFonts w:ascii="Times New Roman" w:hAnsi="Times New Roman"/>
          <w:sz w:val="24"/>
          <w:szCs w:val="24"/>
        </w:rPr>
        <w:t>6</w:t>
      </w:r>
    </w:p>
    <w:p w:rsidR="0044588F" w:rsidRPr="00C81DB6" w:rsidRDefault="000762EB" w:rsidP="0044588F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3369438" w:history="1"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III</w:t>
        </w:r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</w:rPr>
          <w:t>. Содержание программы</w:t>
        </w:r>
        <w:r w:rsidR="0044588F" w:rsidRPr="00C81DB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4088A">
        <w:rPr>
          <w:rFonts w:ascii="Times New Roman" w:hAnsi="Times New Roman"/>
          <w:sz w:val="24"/>
          <w:szCs w:val="24"/>
        </w:rPr>
        <w:t>7</w:t>
      </w:r>
    </w:p>
    <w:p w:rsidR="0044588F" w:rsidRPr="00C81DB6" w:rsidRDefault="000762EB" w:rsidP="0044588F">
      <w:pPr>
        <w:pStyle w:val="11"/>
        <w:tabs>
          <w:tab w:val="right" w:leader="dot" w:pos="9344"/>
        </w:tabs>
        <w:rPr>
          <w:rStyle w:val="a5"/>
          <w:rFonts w:ascii="Times New Roman" w:hAnsi="Times New Roman"/>
          <w:noProof/>
          <w:sz w:val="24"/>
          <w:szCs w:val="24"/>
        </w:rPr>
      </w:pPr>
      <w:hyperlink w:anchor="_Toc43369439" w:history="1"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="0044588F" w:rsidRPr="0053537E">
          <w:rPr>
            <w:rStyle w:val="a5"/>
            <w:rFonts w:ascii="Times New Roman" w:hAnsi="Times New Roman"/>
            <w:noProof/>
            <w:sz w:val="24"/>
            <w:szCs w:val="24"/>
          </w:rPr>
          <w:t xml:space="preserve">. </w:t>
        </w:r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</w:rPr>
          <w:t>Учебно-</w:t>
        </w:r>
        <w:r w:rsidR="00AA78A6" w:rsidRPr="00C81DB6">
          <w:rPr>
            <w:rStyle w:val="a5"/>
            <w:rFonts w:ascii="Times New Roman" w:hAnsi="Times New Roman"/>
            <w:noProof/>
            <w:sz w:val="24"/>
            <w:szCs w:val="24"/>
          </w:rPr>
          <w:t>календарный</w:t>
        </w:r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</w:rPr>
          <w:t xml:space="preserve"> план</w:t>
        </w:r>
        <w:r w:rsidR="0044588F" w:rsidRPr="00C81DB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4088A">
        <w:rPr>
          <w:rFonts w:ascii="Times New Roman" w:hAnsi="Times New Roman"/>
          <w:sz w:val="24"/>
          <w:szCs w:val="24"/>
        </w:rPr>
        <w:t>8</w:t>
      </w:r>
    </w:p>
    <w:p w:rsidR="00AA78A6" w:rsidRPr="000541A8" w:rsidRDefault="00AA78A6" w:rsidP="00AA78A6">
      <w:pPr>
        <w:rPr>
          <w:rFonts w:ascii="Times New Roman" w:hAnsi="Times New Roman"/>
          <w:sz w:val="24"/>
          <w:szCs w:val="24"/>
        </w:rPr>
      </w:pPr>
      <w:r w:rsidRPr="00C81DB6">
        <w:rPr>
          <w:rFonts w:ascii="Times New Roman" w:hAnsi="Times New Roman"/>
          <w:sz w:val="24"/>
          <w:szCs w:val="24"/>
          <w:lang w:val="en-US"/>
        </w:rPr>
        <w:t>V</w:t>
      </w:r>
      <w:r w:rsidRPr="0053537E">
        <w:rPr>
          <w:rFonts w:ascii="Times New Roman" w:hAnsi="Times New Roman"/>
          <w:sz w:val="24"/>
          <w:szCs w:val="24"/>
        </w:rPr>
        <w:t xml:space="preserve">. </w:t>
      </w:r>
      <w:r w:rsidRPr="00C81DB6">
        <w:rPr>
          <w:rFonts w:ascii="Times New Roman" w:hAnsi="Times New Roman"/>
          <w:sz w:val="24"/>
          <w:szCs w:val="24"/>
        </w:rPr>
        <w:t>Оценочные матери</w:t>
      </w:r>
      <w:r w:rsidR="0084088A">
        <w:rPr>
          <w:rFonts w:ascii="Times New Roman" w:hAnsi="Times New Roman"/>
          <w:sz w:val="24"/>
          <w:szCs w:val="24"/>
        </w:rPr>
        <w:t>алы………………………………………………………………………10</w:t>
      </w:r>
    </w:p>
    <w:p w:rsidR="000541A8" w:rsidRPr="00C81DB6" w:rsidRDefault="000541A8" w:rsidP="00AA7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0541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Организационно-педагогические условия реализации программы ……………………</w:t>
      </w:r>
      <w:r w:rsidR="0084088A">
        <w:rPr>
          <w:rFonts w:ascii="Times New Roman" w:hAnsi="Times New Roman"/>
          <w:sz w:val="24"/>
          <w:szCs w:val="24"/>
        </w:rPr>
        <w:t>11</w:t>
      </w:r>
    </w:p>
    <w:p w:rsidR="0044588F" w:rsidRPr="00C81DB6" w:rsidRDefault="000541A8" w:rsidP="0044588F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0541A8">
        <w:rPr>
          <w:rFonts w:ascii="Times New Roman" w:hAnsi="Times New Roman"/>
          <w:sz w:val="24"/>
          <w:szCs w:val="24"/>
          <w:lang w:val="en-US"/>
        </w:rPr>
        <w:t>VII.</w:t>
      </w:r>
      <w:r>
        <w:rPr>
          <w:sz w:val="24"/>
          <w:szCs w:val="24"/>
          <w:lang w:val="en-US"/>
        </w:rPr>
        <w:t xml:space="preserve"> </w:t>
      </w:r>
      <w:hyperlink w:anchor="_Toc43369440" w:history="1"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  <w:shd w:val="clear" w:color="auto" w:fill="FFFFFF"/>
          </w:rPr>
          <w:t>Список информационных источников</w:t>
        </w:r>
        <w:r w:rsidR="0044588F" w:rsidRPr="00C81DB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4088A" w:rsidRPr="0084088A">
        <w:rPr>
          <w:rFonts w:ascii="Times New Roman" w:hAnsi="Times New Roman"/>
          <w:sz w:val="24"/>
          <w:szCs w:val="24"/>
        </w:rPr>
        <w:t>12</w:t>
      </w:r>
    </w:p>
    <w:p w:rsidR="0044588F" w:rsidRPr="00C81DB6" w:rsidRDefault="000762EB" w:rsidP="0044588F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3369441" w:history="1">
        <w:r w:rsidR="0044588F" w:rsidRPr="00C81DB6">
          <w:rPr>
            <w:rStyle w:val="a5"/>
            <w:rFonts w:ascii="Times New Roman" w:hAnsi="Times New Roman"/>
            <w:noProof/>
            <w:sz w:val="24"/>
            <w:szCs w:val="24"/>
          </w:rPr>
          <w:t>Приложение</w:t>
        </w:r>
        <w:r w:rsidR="0044588F" w:rsidRPr="00C81DB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4088A">
        <w:rPr>
          <w:rFonts w:ascii="Times New Roman" w:hAnsi="Times New Roman"/>
          <w:sz w:val="24"/>
          <w:szCs w:val="24"/>
        </w:rPr>
        <w:t>15</w:t>
      </w:r>
    </w:p>
    <w:p w:rsidR="000318D8" w:rsidRDefault="000762EB" w:rsidP="0044588F">
      <w:pPr>
        <w:rPr>
          <w:rFonts w:ascii="Times New Roman" w:hAnsi="Times New Roman"/>
          <w:sz w:val="28"/>
          <w:szCs w:val="28"/>
        </w:rPr>
      </w:pPr>
      <w:r w:rsidRPr="00AA78A6">
        <w:rPr>
          <w:rFonts w:ascii="Times New Roman" w:hAnsi="Times New Roman"/>
          <w:sz w:val="24"/>
          <w:szCs w:val="24"/>
        </w:rPr>
        <w:fldChar w:fldCharType="end"/>
      </w: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Default="0044588F" w:rsidP="0044588F">
      <w:pPr>
        <w:rPr>
          <w:rFonts w:ascii="Times New Roman" w:hAnsi="Times New Roman"/>
          <w:sz w:val="28"/>
          <w:szCs w:val="28"/>
        </w:rPr>
      </w:pPr>
    </w:p>
    <w:p w:rsidR="0044588F" w:rsidRPr="000541A8" w:rsidRDefault="0044588F" w:rsidP="0044588F">
      <w:pPr>
        <w:pStyle w:val="12"/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Toc43214831"/>
      <w:bookmarkStart w:id="1" w:name="_Toc43369435"/>
    </w:p>
    <w:p w:rsidR="0044588F" w:rsidRDefault="0044588F" w:rsidP="00AA78A6">
      <w:pPr>
        <w:pStyle w:val="12"/>
        <w:numPr>
          <w:ilvl w:val="0"/>
          <w:numId w:val="25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74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Пояснительнаязаписка</w:t>
      </w:r>
      <w:bookmarkEnd w:id="0"/>
      <w:bookmarkEnd w:id="1"/>
    </w:p>
    <w:p w:rsidR="0044588F" w:rsidRPr="006827F8" w:rsidRDefault="006827F8" w:rsidP="00330C2C">
      <w:pPr>
        <w:pStyle w:val="Default"/>
        <w:ind w:firstLine="708"/>
        <w:jc w:val="both"/>
        <w:rPr>
          <w:color w:val="auto"/>
        </w:rPr>
      </w:pPr>
      <w:r w:rsidRPr="006827F8">
        <w:rPr>
          <w:color w:val="auto"/>
        </w:rPr>
        <w:t>Шахм</w:t>
      </w:r>
      <w:r w:rsidR="000541A8">
        <w:rPr>
          <w:color w:val="auto"/>
        </w:rPr>
        <w:t>атная игра на протяжении многих</w:t>
      </w:r>
      <w:r w:rsidR="000541A8" w:rsidRPr="000541A8">
        <w:rPr>
          <w:color w:val="auto"/>
        </w:rPr>
        <w:t xml:space="preserve"> </w:t>
      </w:r>
      <w:r w:rsidR="000541A8">
        <w:rPr>
          <w:color w:val="auto"/>
        </w:rPr>
        <w:t>веков</w:t>
      </w:r>
      <w:r w:rsidR="000541A8" w:rsidRPr="000541A8">
        <w:rPr>
          <w:color w:val="auto"/>
        </w:rPr>
        <w:t xml:space="preserve"> </w:t>
      </w:r>
      <w:r w:rsidRPr="006827F8">
        <w:rPr>
          <w:color w:val="auto"/>
        </w:rPr>
        <w:t>является составной частью общечеловеческой культуры. Шахматная игра как полифункциональный предмет – это универсальный инструмент к познанию разных сфер человеческой деятельности.</w:t>
      </w:r>
    </w:p>
    <w:p w:rsidR="00397576" w:rsidRPr="00397576" w:rsidRDefault="00397576" w:rsidP="0039757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7576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разработана в соответствии с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 xml:space="preserve">Федеральным законом от 29.12.12 г. №273-ФЗ «Об образовании в Российской Федерации»; 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 xml:space="preserve">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(Минобрнауки России)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>Распоряжение Правительства РФ от 31 марта 2022 г. N 678-р Об утверждении Концепции развития дополнительного образования детей до 2030 г. и плана мероприятий по ее 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>Санитарно-эпидемиологическими требованиями к организациям воспитания и обучения, отдыха и оздоровления детей и молодежи (утв. Главным государственным санитарным врачом РФ от 28.09.2020 г. № 28);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 xml:space="preserve">Методическими рекомендациями по проектированию дополнительных  общеразвивающих программ (приложение к письму департамента государственной политики в сфере воспитания детей и молодежи Министерства образования и науки Российской Федерации от 18.11.2015 года № 09-3242); 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 xml:space="preserve">Государственной программой РФ «Развитие образования» на 2018-2025 годы, утвержденной постановлением Правительства РФ от 26.12.2017 г. № 1642; 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 xml:space="preserve">Стратегией развития воспитания в Российской Федерации на период до 2025 года, утвержденной постановлением Правительства РФ от 29.05.2015 г. № 996-р; </w:t>
      </w:r>
    </w:p>
    <w:p w:rsidR="00397576" w:rsidRPr="00397576" w:rsidRDefault="00397576" w:rsidP="00397576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pacing w:val="2"/>
          <w:sz w:val="24"/>
          <w:szCs w:val="24"/>
        </w:rPr>
        <w:t>Приказ департамента образования ЯО от 27.12.2019 № 47-нп;</w:t>
      </w:r>
    </w:p>
    <w:p w:rsidR="00397576" w:rsidRPr="00397576" w:rsidRDefault="00397576" w:rsidP="00397576">
      <w:pPr>
        <w:pStyle w:val="a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397576">
        <w:rPr>
          <w:spacing w:val="2"/>
          <w:sz w:val="24"/>
          <w:szCs w:val="24"/>
        </w:rPr>
        <w:t>Концепция персонифицированного дополнительного образования детей в Ярославской области;</w:t>
      </w:r>
    </w:p>
    <w:p w:rsidR="0044588F" w:rsidRPr="00397576" w:rsidRDefault="00397576" w:rsidP="0044588F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576">
        <w:rPr>
          <w:rFonts w:ascii="Times New Roman" w:hAnsi="Times New Roman"/>
          <w:sz w:val="24"/>
          <w:szCs w:val="24"/>
        </w:rPr>
        <w:t xml:space="preserve">Уставом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МОУ Рождественской СОШ</w:t>
      </w:r>
    </w:p>
    <w:p w:rsidR="000D6A3B" w:rsidRPr="00FE1765" w:rsidRDefault="0044588F" w:rsidP="000D6A3B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E176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E1765">
        <w:rPr>
          <w:rFonts w:ascii="Times New Roman" w:hAnsi="Times New Roman"/>
          <w:sz w:val="24"/>
          <w:szCs w:val="24"/>
        </w:rPr>
        <w:t xml:space="preserve">программы является </w:t>
      </w:r>
      <w:r w:rsidR="00B97495" w:rsidRPr="00FE1765">
        <w:rPr>
          <w:rFonts w:ascii="Times New Roman" w:hAnsi="Times New Roman"/>
          <w:sz w:val="24"/>
          <w:szCs w:val="24"/>
        </w:rPr>
        <w:t xml:space="preserve">создание условий для гармоничного развития детей школьного возраста посредством массового их вовлечения в шахматную игру, обучение правилам игры в шахматы, </w:t>
      </w:r>
      <w:r w:rsidR="00B97495" w:rsidRPr="00FE1765">
        <w:rPr>
          <w:rFonts w:ascii="Times New Roman" w:hAnsi="Times New Roman"/>
          <w:sz w:val="24"/>
          <w:szCs w:val="24"/>
          <w:shd w:val="clear" w:color="auto" w:fill="FFFFFF"/>
        </w:rPr>
        <w:t>владение каждой фигурой в отдельности и в совокупности с другими фигурами без нарушений правил шахматного кодекса.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rPr>
          <w:b/>
          <w:bCs/>
        </w:rPr>
        <w:t xml:space="preserve">Задачи </w:t>
      </w:r>
      <w:r w:rsidRPr="00646741">
        <w:t>программы</w:t>
      </w:r>
      <w:r w:rsidR="0053537E">
        <w:t xml:space="preserve">: </w:t>
      </w:r>
      <w:r w:rsidRPr="00646741">
        <w:t xml:space="preserve">общие, образовательные, оздоровительные и воспитательные. </w:t>
      </w:r>
    </w:p>
    <w:p w:rsidR="0044588F" w:rsidRPr="00646741" w:rsidRDefault="0044588F" w:rsidP="0044588F">
      <w:pPr>
        <w:pStyle w:val="Default"/>
        <w:jc w:val="both"/>
      </w:pPr>
      <w:r w:rsidRPr="00646741">
        <w:rPr>
          <w:i/>
          <w:iCs/>
        </w:rPr>
        <w:t xml:space="preserve">Общие задачи направлены на: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массовое вовлечение детей младшего школьного возраста в шахматную игру;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приобщение детей младшего школьного возраста к шахматной культуре;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открытие новых знаний, формирование умений и навыков игры в шахматы;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 </w:t>
      </w:r>
    </w:p>
    <w:p w:rsidR="0044588F" w:rsidRPr="00646741" w:rsidRDefault="0044588F" w:rsidP="0044588F">
      <w:pPr>
        <w:pStyle w:val="Default"/>
        <w:jc w:val="both"/>
      </w:pPr>
      <w:r w:rsidRPr="00646741">
        <w:rPr>
          <w:i/>
          <w:iCs/>
        </w:rPr>
        <w:t xml:space="preserve">Образовательные задачи способствуют: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приобретению знаний из истории развития шахмат;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постижению основ шахматной игры, получению знаний о возможностях шахматных фигур, особенностях их взаимодействия;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овладению приёмами матования одинокого короля различными фигурами, способами записи шахматной партии, тактическими приёмами в типовых положениях; </w:t>
      </w:r>
    </w:p>
    <w:p w:rsidR="0044588F" w:rsidRPr="00646741" w:rsidRDefault="0044588F" w:rsidP="0044588F">
      <w:pPr>
        <w:pStyle w:val="Default"/>
        <w:jc w:val="both"/>
      </w:pPr>
      <w:r w:rsidRPr="00646741">
        <w:lastRenderedPageBreak/>
        <w:t xml:space="preserve">– освоению принципов игры в дебюте, миттельшпиле и эндшпиле; </w:t>
      </w:r>
    </w:p>
    <w:p w:rsidR="0044588F" w:rsidRDefault="0044588F" w:rsidP="0044588F">
      <w:pPr>
        <w:pStyle w:val="Default"/>
        <w:rPr>
          <w:sz w:val="28"/>
          <w:szCs w:val="28"/>
        </w:rPr>
      </w:pPr>
      <w:r w:rsidRPr="00646741">
        <w:t>– знакомству с методами краткосрочного планирования действий во время партии;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изучению приёмов и методов шахматной борьбы с учётом возрастных особенностей, индивидуальных и физиологических возможностей школьников. </w:t>
      </w:r>
    </w:p>
    <w:p w:rsidR="0044588F" w:rsidRPr="00646741" w:rsidRDefault="0044588F" w:rsidP="0044588F">
      <w:pPr>
        <w:pStyle w:val="Default"/>
        <w:jc w:val="both"/>
      </w:pPr>
      <w:r w:rsidRPr="00646741">
        <w:rPr>
          <w:i/>
          <w:iCs/>
        </w:rPr>
        <w:t xml:space="preserve">Оздоровительные задачи направлены на формирование: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представлений об интеллектуальной культуре вообще и о культуре шахмат в частности; </w:t>
      </w:r>
    </w:p>
    <w:p w:rsidR="0044588F" w:rsidRPr="00646741" w:rsidRDefault="0044588F" w:rsidP="0044588F">
      <w:pPr>
        <w:pStyle w:val="Default"/>
        <w:jc w:val="both"/>
      </w:pPr>
      <w:r>
        <w:t xml:space="preserve">– </w:t>
      </w:r>
      <w:r w:rsidRPr="00646741">
        <w:t xml:space="preserve">первоначальных умений саморегуляции интеллектуальных и эмоциональных проявлений. </w:t>
      </w:r>
    </w:p>
    <w:p w:rsidR="0044588F" w:rsidRPr="00646741" w:rsidRDefault="0044588F" w:rsidP="0044588F">
      <w:pPr>
        <w:pStyle w:val="Default"/>
        <w:jc w:val="both"/>
      </w:pPr>
      <w:r w:rsidRPr="00646741">
        <w:rPr>
          <w:i/>
          <w:iCs/>
        </w:rPr>
        <w:t xml:space="preserve">Воспитательные задачи способствуют: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приобщению детей к самостоятельным занятиям интеллектуальными играми и использованию их в свободное время;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воспитанию положительных качеств личности, норм коллективного взаимодействия и сотрудничества в учебной и соревновательной деятельности;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формированию у детей устойчивой мотивации к интеллектуальным занятиям. </w:t>
      </w:r>
    </w:p>
    <w:p w:rsidR="00F7206A" w:rsidRDefault="00F7206A" w:rsidP="00DB312D">
      <w:pPr>
        <w:pStyle w:val="Default"/>
        <w:jc w:val="center"/>
        <w:rPr>
          <w:b/>
          <w:bCs/>
        </w:rPr>
      </w:pPr>
    </w:p>
    <w:p w:rsidR="0044588F" w:rsidRDefault="0044588F" w:rsidP="00DB312D">
      <w:pPr>
        <w:pStyle w:val="Default"/>
        <w:jc w:val="center"/>
        <w:rPr>
          <w:b/>
          <w:bCs/>
        </w:rPr>
      </w:pPr>
      <w:r w:rsidRPr="00646741">
        <w:rPr>
          <w:b/>
          <w:bCs/>
        </w:rPr>
        <w:t>ОБЩАЯ ХАРАКТЕРИСТИКА УЧЕБНОГО ПРЕДМЕТА</w:t>
      </w:r>
    </w:p>
    <w:p w:rsidR="009114E7" w:rsidRPr="00646741" w:rsidRDefault="009114E7" w:rsidP="00DB312D">
      <w:pPr>
        <w:pStyle w:val="Default"/>
        <w:jc w:val="center"/>
      </w:pPr>
    </w:p>
    <w:p w:rsidR="0044588F" w:rsidRPr="00646741" w:rsidRDefault="00246B39" w:rsidP="00A00996">
      <w:pPr>
        <w:pStyle w:val="Default"/>
        <w:ind w:firstLine="708"/>
        <w:jc w:val="both"/>
      </w:pPr>
      <w:r>
        <w:t xml:space="preserve">Программа </w:t>
      </w:r>
      <w:r w:rsidR="00BE7B23">
        <w:t>«Шахматы</w:t>
      </w:r>
      <w:r w:rsidR="0044588F" w:rsidRPr="00646741">
        <w:t>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</w:t>
      </w:r>
      <w:r w:rsidR="00BE7B23">
        <w:t xml:space="preserve">циональных.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44588F" w:rsidRPr="00646741" w:rsidRDefault="00BE7B23" w:rsidP="00330C2C">
      <w:pPr>
        <w:pStyle w:val="Default"/>
        <w:ind w:firstLine="708"/>
        <w:jc w:val="both"/>
      </w:pPr>
      <w:r>
        <w:t>Занятие</w:t>
      </w:r>
      <w:r w:rsidR="0044588F" w:rsidRPr="00646741">
        <w:t xml:space="preserve"> по программе состоит из нескольких частей: вводно-подготовительной части (подготовка к </w:t>
      </w:r>
      <w:r>
        <w:t>занятию</w:t>
      </w:r>
      <w:r w:rsidR="0044588F" w:rsidRPr="00646741">
        <w:t xml:space="preserve">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t xml:space="preserve"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44588F" w:rsidRPr="00646741" w:rsidRDefault="0044588F" w:rsidP="0044588F">
      <w:pPr>
        <w:pStyle w:val="Default"/>
        <w:jc w:val="both"/>
      </w:pPr>
      <w:r w:rsidRPr="00646741">
        <w:t xml:space="preserve">– возможность участия в игре (соревнованиях) обучающихся различного возраста, уровня подготовленности и личностных особенностей; </w:t>
      </w:r>
    </w:p>
    <w:p w:rsidR="0044588F" w:rsidRDefault="0044588F" w:rsidP="0044588F">
      <w:pPr>
        <w:pStyle w:val="Default"/>
        <w:jc w:val="both"/>
      </w:pPr>
      <w:r w:rsidRPr="00646741">
        <w:t xml:space="preserve">– высокая степень травмобезопасности.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rPr>
          <w:b/>
          <w:bCs/>
        </w:rPr>
        <w:t xml:space="preserve">Настоящая программа включает в себя два основных раздела: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t xml:space="preserve">«Теоретические основы и правила шахматной игры»;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t xml:space="preserve">«Практико-соревновательная деятельность».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t xml:space="preserve"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t xml:space="preserve"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 </w:t>
      </w:r>
    </w:p>
    <w:p w:rsidR="0044588F" w:rsidRPr="00646741" w:rsidRDefault="0044588F" w:rsidP="00330C2C">
      <w:pPr>
        <w:pStyle w:val="Default"/>
        <w:ind w:firstLine="708"/>
        <w:jc w:val="both"/>
      </w:pPr>
      <w:r w:rsidRPr="00646741">
        <w:lastRenderedPageBreak/>
        <w:t xml:space="preserve">В тематическом планировании программы отражены темы основных её разделов и даны характеристики </w:t>
      </w:r>
      <w:r w:rsidR="000541A8">
        <w:t>видов деятельности обучающихся.</w:t>
      </w:r>
      <w:r w:rsidR="000541A8" w:rsidRPr="000541A8">
        <w:t xml:space="preserve"> </w:t>
      </w:r>
      <w:r w:rsidRPr="00646741">
        <w:t xml:space="preserve">Эти характеристики ориентируют на порядок освоения знаний в области данного вида спорта. </w:t>
      </w:r>
    </w:p>
    <w:p w:rsidR="009114E7" w:rsidRPr="00A00996" w:rsidRDefault="0044588F" w:rsidP="00A00996">
      <w:pPr>
        <w:pStyle w:val="Default"/>
        <w:ind w:firstLine="708"/>
        <w:jc w:val="both"/>
        <w:rPr>
          <w:color w:val="FF0000"/>
        </w:rPr>
      </w:pPr>
      <w:r w:rsidRPr="00646741">
        <w:t xml:space="preserve"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п.п. 6 и 16). </w:t>
      </w:r>
    </w:p>
    <w:p w:rsidR="009114E7" w:rsidRDefault="009114E7" w:rsidP="0044588F">
      <w:pPr>
        <w:pStyle w:val="Default"/>
        <w:jc w:val="both"/>
      </w:pPr>
    </w:p>
    <w:p w:rsidR="006827F8" w:rsidRPr="006827F8" w:rsidRDefault="006827F8" w:rsidP="00DB312D">
      <w:pPr>
        <w:pStyle w:val="Default"/>
        <w:jc w:val="center"/>
        <w:rPr>
          <w:b/>
          <w:color w:val="FF0000"/>
        </w:rPr>
      </w:pPr>
      <w:r w:rsidRPr="006827F8">
        <w:rPr>
          <w:b/>
        </w:rPr>
        <w:t>КАТЕГОРИЯ ОБУЧАЮЩИХСЯ</w:t>
      </w:r>
    </w:p>
    <w:p w:rsidR="006827F8" w:rsidRPr="006827F8" w:rsidRDefault="006827F8" w:rsidP="00330C2C">
      <w:pPr>
        <w:pStyle w:val="Default"/>
        <w:ind w:firstLine="708"/>
        <w:jc w:val="both"/>
        <w:rPr>
          <w:color w:val="FF0000"/>
        </w:rPr>
      </w:pPr>
      <w:r w:rsidRPr="00021C61">
        <w:t>Возраст детей, участвующих в реализации данной программы: от</w:t>
      </w:r>
      <w:r w:rsidR="000541A8" w:rsidRPr="000541A8">
        <w:t xml:space="preserve"> </w:t>
      </w:r>
      <w:r w:rsidR="00BD5BA2">
        <w:rPr>
          <w:color w:val="auto"/>
        </w:rPr>
        <w:t>7</w:t>
      </w:r>
      <w:r w:rsidR="001C3514">
        <w:rPr>
          <w:color w:val="auto"/>
        </w:rPr>
        <w:t>-1</w:t>
      </w:r>
      <w:r w:rsidR="00BD5BA2">
        <w:rPr>
          <w:color w:val="auto"/>
        </w:rPr>
        <w:t>2</w:t>
      </w:r>
      <w:r w:rsidRPr="00330C2C">
        <w:rPr>
          <w:color w:val="auto"/>
        </w:rPr>
        <w:t xml:space="preserve"> лет, так как именно этот возраст является сенситивным периодом в развитии таких важных психических функций, как память, внимание, воображение, абстрактное и понятийное мышление, интеллект. </w:t>
      </w:r>
    </w:p>
    <w:p w:rsidR="006827F8" w:rsidRDefault="006827F8" w:rsidP="00021C61">
      <w:pPr>
        <w:pStyle w:val="Default"/>
        <w:jc w:val="both"/>
        <w:rPr>
          <w:b/>
          <w:bCs/>
        </w:rPr>
      </w:pPr>
    </w:p>
    <w:p w:rsidR="00021C61" w:rsidRPr="00646741" w:rsidRDefault="00021C61" w:rsidP="00DB312D">
      <w:pPr>
        <w:pStyle w:val="Default"/>
        <w:jc w:val="center"/>
      </w:pPr>
      <w:r>
        <w:rPr>
          <w:b/>
          <w:bCs/>
        </w:rPr>
        <w:t>СРОК</w:t>
      </w:r>
      <w:r w:rsidR="00147CC7">
        <w:rPr>
          <w:b/>
          <w:bCs/>
        </w:rPr>
        <w:t>И</w:t>
      </w:r>
      <w:r>
        <w:rPr>
          <w:b/>
          <w:bCs/>
        </w:rPr>
        <w:t xml:space="preserve"> РЕАЛИЗАЦИИ ПРОГРАММЫ</w:t>
      </w:r>
    </w:p>
    <w:p w:rsidR="00147CC7" w:rsidRDefault="00147CC7" w:rsidP="00330C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реализации программы: </w:t>
      </w:r>
      <w:r w:rsidR="00423E3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 обучения – </w:t>
      </w:r>
      <w:r w:rsidR="00423E3F">
        <w:rPr>
          <w:rFonts w:ascii="Times New Roman" w:hAnsi="Times New Roman"/>
          <w:color w:val="000000"/>
          <w:sz w:val="24"/>
          <w:szCs w:val="24"/>
        </w:rPr>
        <w:t>34 часа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021C61" w:rsidRPr="006827F8" w:rsidRDefault="00021C61" w:rsidP="00423E3F">
      <w:pPr>
        <w:pStyle w:val="Default"/>
        <w:jc w:val="both"/>
        <w:rPr>
          <w:b/>
          <w:bCs/>
        </w:rPr>
      </w:pPr>
      <w:r w:rsidRPr="00021C61">
        <w:t xml:space="preserve">Набор детей – свободный, без конкурса и тестирования. </w:t>
      </w:r>
    </w:p>
    <w:p w:rsidR="006827F8" w:rsidRPr="00646741" w:rsidRDefault="006827F8" w:rsidP="00021C61">
      <w:pPr>
        <w:pStyle w:val="Default"/>
        <w:jc w:val="both"/>
      </w:pPr>
    </w:p>
    <w:p w:rsidR="0044588F" w:rsidRPr="006827F8" w:rsidRDefault="006827F8" w:rsidP="00DB312D">
      <w:pPr>
        <w:pStyle w:val="12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27F8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6827F8" w:rsidRDefault="006827F8" w:rsidP="00330C2C">
      <w:pPr>
        <w:pStyle w:val="12"/>
        <w:spacing w:after="0" w:line="240" w:lineRule="auto"/>
        <w:ind w:left="0" w:firstLine="708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827F8">
        <w:rPr>
          <w:rFonts w:ascii="Times New Roman" w:hAnsi="Times New Roman"/>
          <w:color w:val="000000"/>
          <w:sz w:val="24"/>
          <w:szCs w:val="24"/>
        </w:rPr>
        <w:t>Занятия проводятся 1 раз в неделю (34 часа в год).</w:t>
      </w:r>
    </w:p>
    <w:p w:rsidR="0084088A" w:rsidRPr="00397576" w:rsidRDefault="006827F8" w:rsidP="00397576">
      <w:pPr>
        <w:pStyle w:val="Default"/>
        <w:ind w:firstLine="708"/>
        <w:jc w:val="both"/>
      </w:pPr>
      <w:r w:rsidRPr="00646741">
        <w:t xml:space="preserve">Основу содержания </w:t>
      </w:r>
      <w:r>
        <w:t>занятия</w:t>
      </w:r>
      <w:r w:rsidRPr="00646741">
        <w:t xml:space="preserve"> составляет изучение основ теории и практики шахматной игры с дальнейшим закреплением полученных знаний в игровой деятельности, включающей в себя игру с соперником, соревновательную деятельность, шахматные праздники. </w:t>
      </w:r>
    </w:p>
    <w:p w:rsidR="0084088A" w:rsidRDefault="0084088A" w:rsidP="00C80AAB">
      <w:pPr>
        <w:pStyle w:val="Default"/>
        <w:jc w:val="center"/>
        <w:rPr>
          <w:b/>
          <w:bCs/>
        </w:rPr>
      </w:pPr>
    </w:p>
    <w:p w:rsidR="00C80AAB" w:rsidRPr="00282246" w:rsidRDefault="00C80AAB" w:rsidP="00C80AAB">
      <w:pPr>
        <w:pStyle w:val="Default"/>
        <w:jc w:val="center"/>
      </w:pPr>
      <w:r w:rsidRPr="00282246">
        <w:rPr>
          <w:b/>
          <w:bCs/>
        </w:rPr>
        <w:t>ЛИЧНОСТНЫЕ, МЕТАПРЕДМЕТНЫЕ И ПРЕДМЕТНЫЕ</w:t>
      </w:r>
    </w:p>
    <w:p w:rsidR="00C80AAB" w:rsidRPr="00282246" w:rsidRDefault="00C80AAB" w:rsidP="00C80AAB">
      <w:pPr>
        <w:pStyle w:val="Default"/>
        <w:jc w:val="center"/>
      </w:pPr>
      <w:r w:rsidRPr="00282246">
        <w:rPr>
          <w:b/>
          <w:bCs/>
        </w:rPr>
        <w:t xml:space="preserve">РЕЗУЛЬТАТЫ </w:t>
      </w:r>
    </w:p>
    <w:p w:rsidR="00C80AAB" w:rsidRPr="00282246" w:rsidRDefault="00BE7B23" w:rsidP="000541A8">
      <w:pPr>
        <w:pStyle w:val="Default"/>
        <w:ind w:firstLine="708"/>
      </w:pPr>
      <w:r>
        <w:t>Программа «Шахматы</w:t>
      </w:r>
      <w:r w:rsidR="00C80AAB" w:rsidRPr="00282246">
        <w:t xml:space="preserve">» предусматривает достижение школьниками в процессе обучения определённых результатов </w:t>
      </w:r>
      <w:r w:rsidR="00C80AAB" w:rsidRPr="00282246">
        <w:rPr>
          <w:rFonts w:ascii="Calibri" w:hAnsi="Calibri" w:cs="Calibri"/>
        </w:rPr>
        <w:t xml:space="preserve">– </w:t>
      </w:r>
      <w:r w:rsidR="00C80AAB">
        <w:t>личностных, ме</w:t>
      </w:r>
      <w:r w:rsidR="00C80AAB" w:rsidRPr="00282246">
        <w:t>тапредметных и предметных.</w:t>
      </w:r>
    </w:p>
    <w:p w:rsidR="00C80AAB" w:rsidRPr="00282246" w:rsidRDefault="00C80AAB" w:rsidP="000541A8">
      <w:pPr>
        <w:pStyle w:val="Default"/>
        <w:ind w:firstLine="708"/>
      </w:pPr>
      <w:r w:rsidRPr="00282246">
        <w:rPr>
          <w:i/>
          <w:iCs/>
        </w:rPr>
        <w:t xml:space="preserve">Личностные результаты </w:t>
      </w:r>
      <w:r w:rsidRPr="00282246">
        <w:t>освоения програм</w:t>
      </w:r>
      <w:r>
        <w:t>мы отражают индивидуальные каче</w:t>
      </w:r>
      <w:r w:rsidRPr="00282246">
        <w:t>ства, которые учащиеся должны приобрести в проц</w:t>
      </w:r>
      <w:r>
        <w:t>ессе освоения программного мате</w:t>
      </w:r>
      <w:r w:rsidRPr="00282246">
        <w:t>риала. К личностным результатам относят:</w:t>
      </w:r>
    </w:p>
    <w:p w:rsidR="00C80AAB" w:rsidRPr="00282246" w:rsidRDefault="00C80AAB" w:rsidP="000541A8">
      <w:pPr>
        <w:pStyle w:val="Default"/>
      </w:pPr>
      <w:r w:rsidRPr="00282246">
        <w:rPr>
          <w:rFonts w:ascii="Calibri" w:hAnsi="Calibri" w:cs="Calibri"/>
        </w:rPr>
        <w:t xml:space="preserve">– </w:t>
      </w:r>
      <w:r w:rsidRPr="00282246">
        <w:t>формирование основ российской, гражданской идентичности;</w:t>
      </w:r>
    </w:p>
    <w:p w:rsidR="00C80AAB" w:rsidRPr="00282246" w:rsidRDefault="00C80AAB" w:rsidP="000541A8">
      <w:pPr>
        <w:pStyle w:val="Default"/>
      </w:pPr>
      <w:r w:rsidRPr="00282246">
        <w:rPr>
          <w:rFonts w:ascii="Calibri" w:hAnsi="Calibri" w:cs="Calibri"/>
        </w:rPr>
        <w:t>–</w:t>
      </w:r>
      <w:r w:rsidRPr="00282246">
        <w:t>ориентацию на моральные нормы и их выполнение, способность к моральной децентрации;</w:t>
      </w:r>
    </w:p>
    <w:p w:rsidR="00C80AAB" w:rsidRPr="00282246" w:rsidRDefault="00C80AAB" w:rsidP="000541A8">
      <w:pPr>
        <w:pStyle w:val="Default"/>
      </w:pPr>
      <w:r w:rsidRPr="00282246">
        <w:rPr>
          <w:rFonts w:ascii="Calibri" w:hAnsi="Calibri" w:cs="Calibri"/>
        </w:rPr>
        <w:t xml:space="preserve">– </w:t>
      </w:r>
      <w:r w:rsidRPr="00282246">
        <w:t>наличие чувства прекрасного;</w:t>
      </w:r>
    </w:p>
    <w:p w:rsidR="00C80AAB" w:rsidRDefault="00C80AAB" w:rsidP="000541A8">
      <w:pPr>
        <w:pStyle w:val="Default"/>
      </w:pPr>
      <w:r w:rsidRPr="00282246">
        <w:rPr>
          <w:rFonts w:ascii="Calibri" w:hAnsi="Calibri" w:cs="Calibri"/>
        </w:rPr>
        <w:t xml:space="preserve">– </w:t>
      </w:r>
      <w:r w:rsidRPr="00282246">
        <w:t>формирование основ шахматной культуры;</w:t>
      </w:r>
    </w:p>
    <w:p w:rsidR="00C80AAB" w:rsidRPr="00C80AAB" w:rsidRDefault="00C80AAB" w:rsidP="000541A8">
      <w:pPr>
        <w:pStyle w:val="Default"/>
        <w:contextualSpacing/>
      </w:pPr>
      <w:r w:rsidRPr="00C80AAB">
        <w:t>– понимание важности бережного отношения к собственному здоровью;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наличие мотивации к творческому труду, работе на результат;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готовность и способность к саморазвитию и самообучению;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уважительное отношение к иному мнению;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приобретение основных навыков сотрудничества со взрослыми людьми и сверстниками;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умение управлять своими эмоциями;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дисциплинированность, внимательность, трудолюбие и упорство в достижении поставленных целей;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формирование навыков творческого подхода при решении различных задач, стремление к работе на результат;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оказание бескорыстной помощи окружающим.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lastRenderedPageBreak/>
        <w:t xml:space="preserve">Метапредметные результаты </w:t>
      </w: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освоения программы характеризуют уровень сформированности универсальных учебных действий (УУД): познавательных, коммуникативных и регулятивных.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1. Познавательные УУД: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умение с помощью педагога и самостоятельно выделять и формулировать познавательную цель деятельности в области шахматной игры;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владение способом структурирования шахматных знаний;</w:t>
      </w:r>
    </w:p>
    <w:p w:rsidR="00C80AAB" w:rsidRPr="00C80AAB" w:rsidRDefault="00C80AAB" w:rsidP="000541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способность выбрать наиболее эффективный способ решения учебной задачи в конкретных условиях;</w:t>
      </w:r>
    </w:p>
    <w:p w:rsidR="00C80AAB" w:rsidRPr="00C80AAB" w:rsidRDefault="00C80AAB" w:rsidP="000541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умение находить необходимую информацию;</w:t>
      </w:r>
    </w:p>
    <w:p w:rsidR="00BE7B23" w:rsidRDefault="00C80AAB" w:rsidP="000541A8">
      <w:pPr>
        <w:pStyle w:val="Default"/>
        <w:contextualSpacing/>
      </w:pPr>
      <w:r w:rsidRPr="00C80AAB">
        <w:t>–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</w:t>
      </w:r>
      <w:r w:rsidRPr="00282246">
        <w:t xml:space="preserve"> характера;</w:t>
      </w:r>
    </w:p>
    <w:p w:rsidR="00C80AAB" w:rsidRPr="00282246" w:rsidRDefault="00C80AAB" w:rsidP="000541A8">
      <w:pPr>
        <w:pStyle w:val="Default"/>
        <w:contextualSpacing/>
      </w:pPr>
      <w:r w:rsidRPr="00282246">
        <w:t>– умение моделировать, а также владение широким спектром логических действий и операций, включая общие приёмы решения задач;</w:t>
      </w:r>
    </w:p>
    <w:p w:rsidR="00C80AAB" w:rsidRPr="00282246" w:rsidRDefault="00C80AAB" w:rsidP="000541A8">
      <w:pPr>
        <w:pStyle w:val="Default"/>
      </w:pPr>
      <w:r w:rsidRPr="00282246">
        <w:t>–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C80AAB" w:rsidRPr="00282246" w:rsidRDefault="00C80AAB" w:rsidP="000541A8">
      <w:pPr>
        <w:pStyle w:val="Default"/>
        <w:ind w:firstLine="708"/>
      </w:pPr>
      <w:r w:rsidRPr="00282246">
        <w:rPr>
          <w:i/>
          <w:iCs/>
        </w:rPr>
        <w:t>2. Коммуникативные УУД</w:t>
      </w:r>
      <w:r w:rsidRPr="00282246">
        <w:t>:</w:t>
      </w:r>
    </w:p>
    <w:p w:rsidR="00C80AAB" w:rsidRPr="00282246" w:rsidRDefault="00C80AAB" w:rsidP="000541A8">
      <w:pPr>
        <w:pStyle w:val="Default"/>
      </w:pPr>
      <w:r w:rsidRPr="00282246">
        <w:t>– умение находить компромиссы и общие решения, разрешать конфликты на основе согласования различных позиций;</w:t>
      </w:r>
    </w:p>
    <w:p w:rsidR="00C80AAB" w:rsidRPr="00282246" w:rsidRDefault="00C80AAB" w:rsidP="000541A8">
      <w:pPr>
        <w:pStyle w:val="Default"/>
      </w:pPr>
      <w:r w:rsidRPr="00282246">
        <w:t>–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C80AAB" w:rsidRPr="00282246" w:rsidRDefault="00C80AAB" w:rsidP="000541A8">
      <w:pPr>
        <w:pStyle w:val="Default"/>
      </w:pPr>
      <w:r w:rsidRPr="00282246">
        <w:t>– 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C80AAB" w:rsidRPr="00282246" w:rsidRDefault="00C80AAB" w:rsidP="000541A8">
      <w:pPr>
        <w:pStyle w:val="Default"/>
      </w:pPr>
      <w:r w:rsidRPr="00282246">
        <w:t>–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C80AAB" w:rsidRPr="00282246" w:rsidRDefault="00C80AAB" w:rsidP="000541A8">
      <w:pPr>
        <w:pStyle w:val="Default"/>
        <w:ind w:firstLine="708"/>
      </w:pPr>
      <w:r w:rsidRPr="00282246">
        <w:rPr>
          <w:i/>
          <w:iCs/>
        </w:rPr>
        <w:t>3. Регулятивные УУД:</w:t>
      </w:r>
    </w:p>
    <w:p w:rsidR="00C80AAB" w:rsidRPr="00282246" w:rsidRDefault="00C80AAB" w:rsidP="000541A8">
      <w:pPr>
        <w:pStyle w:val="Default"/>
      </w:pPr>
      <w:r w:rsidRPr="00282246">
        <w:rPr>
          <w:rFonts w:ascii="Calibri" w:hAnsi="Calibri" w:cs="Calibri"/>
        </w:rPr>
        <w:t xml:space="preserve">– </w:t>
      </w:r>
      <w:r w:rsidRPr="00282246">
        <w:t>умение планировать, контролировать и об</w:t>
      </w:r>
      <w:r>
        <w:t>ъективно оценивать свои умствен</w:t>
      </w:r>
      <w:r w:rsidRPr="00282246">
        <w:t>ные, физические, учебные и практические действия в</w:t>
      </w:r>
      <w:r>
        <w:t xml:space="preserve"> соответствии с поставленной за</w:t>
      </w:r>
      <w:r w:rsidRPr="00282246">
        <w:t>дачей и условиями её реализации;</w:t>
      </w:r>
    </w:p>
    <w:p w:rsidR="00C80AAB" w:rsidRPr="00282246" w:rsidRDefault="00C80AAB" w:rsidP="000541A8">
      <w:pPr>
        <w:pStyle w:val="Default"/>
      </w:pPr>
      <w:r w:rsidRPr="00282246">
        <w:rPr>
          <w:rFonts w:ascii="Calibri" w:hAnsi="Calibri" w:cs="Calibri"/>
        </w:rPr>
        <w:t xml:space="preserve">– </w:t>
      </w:r>
      <w:r w:rsidRPr="00282246">
        <w:t>способность принимать и сохранять учебную ц</w:t>
      </w:r>
      <w:r>
        <w:t>ель и задачу, планировать её ре</w:t>
      </w:r>
      <w:r w:rsidRPr="00282246">
        <w:t>ализацию (в том числе во внутреннем плане), конт</w:t>
      </w:r>
      <w:r>
        <w:t>ролировать и оценивать свои дей</w:t>
      </w:r>
      <w:r w:rsidRPr="00282246">
        <w:t>ствия, вносить соответствующие коррективы в их выполнение.</w:t>
      </w:r>
    </w:p>
    <w:p w:rsidR="00C80AAB" w:rsidRPr="00282246" w:rsidRDefault="00C80AAB" w:rsidP="000541A8">
      <w:pPr>
        <w:pStyle w:val="Default"/>
        <w:ind w:firstLine="708"/>
      </w:pPr>
      <w:r w:rsidRPr="00282246">
        <w:rPr>
          <w:i/>
          <w:iCs/>
        </w:rPr>
        <w:t xml:space="preserve">Предметные результаты </w:t>
      </w:r>
      <w:r w:rsidRPr="00282246">
        <w:t>освоения программы характеризуют умения и опыт обучающихся, приобретаемые и закрепляемые в процессе освоения</w:t>
      </w:r>
      <w:r w:rsidRPr="00BE7B23">
        <w:rPr>
          <w:color w:val="auto"/>
        </w:rPr>
        <w:t xml:space="preserve"> кружка</w:t>
      </w:r>
      <w:r>
        <w:t xml:space="preserve"> «Шахматы</w:t>
      </w:r>
      <w:r w:rsidRPr="00282246">
        <w:t>».</w:t>
      </w:r>
    </w:p>
    <w:p w:rsidR="00C80AAB" w:rsidRDefault="00C80AAB" w:rsidP="000541A8">
      <w:pPr>
        <w:pStyle w:val="Default"/>
        <w:ind w:firstLine="708"/>
        <w:rPr>
          <w:sz w:val="28"/>
          <w:szCs w:val="28"/>
        </w:rPr>
      </w:pPr>
      <w:r w:rsidRPr="00282246">
        <w:t>B результате освоения обязательного минимума знаний при обучении по данной программе обучающиеся должны:</w:t>
      </w:r>
    </w:p>
    <w:p w:rsidR="00C80AAB" w:rsidRPr="00282246" w:rsidRDefault="00C80AAB" w:rsidP="000541A8">
      <w:pPr>
        <w:pStyle w:val="Default"/>
      </w:pPr>
      <w:r w:rsidRPr="00282246">
        <w:t>– приобрести знания из истории развития шахмат, представления о роли шахмат и их значении в жизни человека;</w:t>
      </w:r>
    </w:p>
    <w:p w:rsidR="00C80AAB" w:rsidRPr="00C80AAB" w:rsidRDefault="00C80AAB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88778A" w:rsidRDefault="00C80AAB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80A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приобрести навык организации отдыха и досуга с использованием шахматной игры.</w:t>
      </w:r>
    </w:p>
    <w:p w:rsidR="0084088A" w:rsidRDefault="0084088A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088A" w:rsidRDefault="0084088A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088A" w:rsidRDefault="0084088A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088A" w:rsidRDefault="0084088A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088A" w:rsidRDefault="0084088A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088A" w:rsidRDefault="0084088A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7576" w:rsidRPr="00315E97" w:rsidRDefault="00397576" w:rsidP="000541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8778A" w:rsidRDefault="0088778A" w:rsidP="00544E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4E3E" w:rsidRPr="00AA78A6" w:rsidRDefault="00544E3E" w:rsidP="00AA78A6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8A6">
        <w:rPr>
          <w:rFonts w:ascii="Times New Roman" w:hAnsi="Times New Roman"/>
          <w:b/>
          <w:sz w:val="24"/>
          <w:szCs w:val="24"/>
        </w:rPr>
        <w:lastRenderedPageBreak/>
        <w:t>УЧЕБН</w:t>
      </w:r>
      <w:r w:rsidR="006A2D95" w:rsidRPr="00AA78A6">
        <w:rPr>
          <w:rFonts w:ascii="Times New Roman" w:hAnsi="Times New Roman"/>
          <w:b/>
          <w:sz w:val="24"/>
          <w:szCs w:val="24"/>
        </w:rPr>
        <w:t>О-ТЕМАТИЧЕСКИЙ</w:t>
      </w:r>
      <w:r w:rsidRPr="00AA78A6">
        <w:rPr>
          <w:rFonts w:ascii="Times New Roman" w:hAnsi="Times New Roman"/>
          <w:b/>
          <w:sz w:val="24"/>
          <w:szCs w:val="24"/>
        </w:rPr>
        <w:t xml:space="preserve"> ПЛАН </w:t>
      </w:r>
    </w:p>
    <w:tbl>
      <w:tblPr>
        <w:tblpPr w:leftFromText="180" w:rightFromText="180" w:bottomFromText="200" w:vertAnchor="text" w:horzAnchor="margin" w:tblpXSpec="center" w:tblpY="181"/>
        <w:tblW w:w="8276" w:type="dxa"/>
        <w:tblLayout w:type="fixed"/>
        <w:tblCellMar>
          <w:left w:w="54" w:type="dxa"/>
          <w:right w:w="54" w:type="dxa"/>
        </w:tblCellMar>
        <w:tblLook w:val="0100"/>
      </w:tblPr>
      <w:tblGrid>
        <w:gridCol w:w="620"/>
        <w:gridCol w:w="3827"/>
        <w:gridCol w:w="1419"/>
        <w:gridCol w:w="1418"/>
        <w:gridCol w:w="992"/>
      </w:tblGrid>
      <w:tr w:rsidR="001C3514" w:rsidRPr="00E13EC0" w:rsidTr="0077132F">
        <w:trPr>
          <w:trHeight w:val="798"/>
        </w:trPr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14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14" w:rsidRPr="00544E3E" w:rsidRDefault="001C3514" w:rsidP="001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544E3E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14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14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14" w:rsidRPr="00544E3E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14" w:rsidRPr="00544E3E" w:rsidRDefault="001C3514" w:rsidP="0088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3514" w:rsidRPr="00E13EC0" w:rsidTr="001C3514">
        <w:trPr>
          <w:cantSplit/>
          <w:trHeight w:val="1404"/>
        </w:trPr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C3514" w:rsidRPr="00544E3E" w:rsidRDefault="001C3514" w:rsidP="001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C3514" w:rsidRPr="00544E3E" w:rsidRDefault="001C3514" w:rsidP="001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C3514" w:rsidRPr="00544E3E" w:rsidRDefault="001C3514" w:rsidP="001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C3514" w:rsidRPr="006277CF" w:rsidTr="001C3514">
        <w:trPr>
          <w:trHeight w:val="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 xml:space="preserve">Вводное занятие    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C55207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2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C55207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2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514" w:rsidRPr="006277CF" w:rsidTr="001C3514">
        <w:trPr>
          <w:trHeight w:val="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Краткая история шахмат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C3514" w:rsidRPr="006277CF" w:rsidTr="001C3514">
        <w:trPr>
          <w:trHeight w:val="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Шахматная доска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C3514" w:rsidRPr="006277CF" w:rsidTr="001C3514">
        <w:trPr>
          <w:trHeight w:val="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</w:tr>
      <w:tr w:rsidR="001C3514" w:rsidRPr="006277CF" w:rsidTr="001C3514">
        <w:trPr>
          <w:trHeight w:val="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C3514" w:rsidRPr="006277CF" w:rsidTr="001C3514">
        <w:trPr>
          <w:trHeight w:val="15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177BC5" w:rsidRDefault="001C3514" w:rsidP="006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177BC5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3514" w:rsidRPr="006277CF" w:rsidTr="001C3514">
        <w:trPr>
          <w:trHeight w:val="1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3514" w:rsidRPr="006277CF" w:rsidTr="001C3514">
        <w:trPr>
          <w:trHeight w:val="47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3514" w:rsidRPr="006277CF" w:rsidTr="001C3514">
        <w:trPr>
          <w:trHeight w:val="25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Шахматная нотация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514" w:rsidRPr="006277CF" w:rsidTr="001C3514">
        <w:trPr>
          <w:trHeight w:val="20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Ценность шахматных фигур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1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C3514" w:rsidRPr="006277CF" w:rsidTr="001C3514">
        <w:trPr>
          <w:trHeight w:val="47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матования одинокого короля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C3514" w:rsidRPr="006277CF" w:rsidTr="001C3514">
        <w:trPr>
          <w:trHeight w:val="28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514" w:rsidRPr="006277CF" w:rsidTr="001C3514">
        <w:trPr>
          <w:trHeight w:val="27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E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8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4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3514" w:rsidRPr="00544E3E" w:rsidRDefault="001C3514" w:rsidP="0084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6923C1" w:rsidRDefault="006923C1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088A" w:rsidRDefault="0084088A" w:rsidP="00C80AAB">
      <w:pPr>
        <w:pStyle w:val="1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23C1" w:rsidRPr="00AA78A6" w:rsidRDefault="006923C1" w:rsidP="00AA78A6">
      <w:pPr>
        <w:pStyle w:val="a4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A78A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СОДЕРЖАНИЕ ПРОГРАММЫ</w:t>
      </w:r>
    </w:p>
    <w:p w:rsidR="008F579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</w:rPr>
        <w:t>Раздел № 1. ВВОДНОЕ ЗАНЯТИЕ</w:t>
      </w:r>
    </w:p>
    <w:p w:rsidR="00F7206A" w:rsidRPr="008F579A" w:rsidRDefault="008F579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F579A">
        <w:rPr>
          <w:rFonts w:ascii="Times New Roman" w:hAnsi="Times New Roman"/>
          <w:b/>
          <w:sz w:val="24"/>
          <w:szCs w:val="24"/>
        </w:rPr>
        <w:t xml:space="preserve">Теория: </w:t>
      </w:r>
      <w:r w:rsidR="001C3514">
        <w:rPr>
          <w:rFonts w:ascii="Times New Roman" w:hAnsi="Times New Roman"/>
          <w:sz w:val="24"/>
          <w:szCs w:val="24"/>
          <w:lang w:eastAsia="zh-CN"/>
        </w:rPr>
        <w:t xml:space="preserve">Охрана труда, </w:t>
      </w:r>
      <w:r w:rsidRPr="008F579A">
        <w:rPr>
          <w:rFonts w:ascii="Times New Roman" w:hAnsi="Times New Roman"/>
          <w:sz w:val="24"/>
          <w:szCs w:val="24"/>
        </w:rPr>
        <w:t>знакомство с кружком и организацией работы</w:t>
      </w:r>
      <w:r>
        <w:rPr>
          <w:rFonts w:ascii="Times New Roman" w:hAnsi="Times New Roman"/>
          <w:sz w:val="24"/>
          <w:szCs w:val="24"/>
        </w:rPr>
        <w:t>,</w:t>
      </w:r>
      <w:r w:rsidRPr="008F579A">
        <w:rPr>
          <w:rFonts w:ascii="Times New Roman" w:hAnsi="Times New Roman"/>
          <w:sz w:val="24"/>
          <w:szCs w:val="24"/>
        </w:rPr>
        <w:t xml:space="preserve"> с техникой безопасности</w:t>
      </w:r>
      <w:r w:rsidR="00177BC5" w:rsidRPr="006923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 время занятий шахматами</w:t>
      </w:r>
      <w:r>
        <w:rPr>
          <w:rFonts w:ascii="Times New Roman" w:hAnsi="Times New Roman"/>
          <w:sz w:val="24"/>
          <w:szCs w:val="24"/>
        </w:rPr>
        <w:t>.</w:t>
      </w:r>
      <w:r w:rsidRPr="008F579A">
        <w:rPr>
          <w:rFonts w:ascii="Times New Roman" w:hAnsi="Times New Roman"/>
          <w:sz w:val="24"/>
          <w:szCs w:val="24"/>
        </w:rPr>
        <w:t xml:space="preserve"> Правила поведения в кабинете для занятий.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№2.</w:t>
      </w:r>
      <w:r w:rsidRPr="005B03E1">
        <w:rPr>
          <w:rFonts w:ascii="Times New Roman" w:hAnsi="Times New Roman"/>
          <w:b/>
          <w:sz w:val="24"/>
          <w:szCs w:val="24"/>
        </w:rPr>
        <w:t>КРАТКАЯ ИСТОРИЯ ШАХМАТ</w:t>
      </w:r>
    </w:p>
    <w:p w:rsidR="00F7206A" w:rsidRPr="00177BC5" w:rsidRDefault="00F7206A" w:rsidP="0091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770E9">
        <w:rPr>
          <w:rFonts w:ascii="Times New Roman" w:hAnsi="Times New Roman"/>
          <w:sz w:val="24"/>
          <w:szCs w:val="24"/>
          <w:lang w:eastAsia="zh-CN"/>
        </w:rPr>
        <w:t xml:space="preserve">Рождение шахмат. </w:t>
      </w:r>
      <w:r w:rsidR="00177BC5" w:rsidRPr="006923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№3. ШАХМАТНАЯ ДОСКА.</w:t>
      </w:r>
    </w:p>
    <w:p w:rsidR="002968AC" w:rsidRDefault="002968AC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68AC">
        <w:rPr>
          <w:rFonts w:ascii="Times New Roman" w:hAnsi="Times New Roman"/>
          <w:sz w:val="24"/>
          <w:szCs w:val="24"/>
        </w:rPr>
        <w:t>Основные термины и понятия в шахматной игре:</w:t>
      </w:r>
      <w:r w:rsidR="000541A8" w:rsidRPr="00054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ш</w:t>
      </w:r>
      <w:r w:rsidR="00F7206A" w:rsidRPr="005E2610">
        <w:rPr>
          <w:rFonts w:ascii="Times New Roman" w:hAnsi="Times New Roman"/>
          <w:sz w:val="24"/>
          <w:szCs w:val="24"/>
          <w:lang w:eastAsia="zh-CN"/>
        </w:rPr>
        <w:t>ахматная доска, белые и черные поля, горизонталь, вертикаль, диагональ, центр.</w:t>
      </w:r>
    </w:p>
    <w:p w:rsidR="00F7206A" w:rsidRPr="002968AC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№4. ШАХМАТНЫЕ ФИГУРЫ.</w:t>
      </w:r>
    </w:p>
    <w:p w:rsidR="00F7206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</w:t>
      </w:r>
      <w:r w:rsidRPr="005E2610">
        <w:rPr>
          <w:rFonts w:ascii="Times New Roman" w:hAnsi="Times New Roman"/>
          <w:sz w:val="24"/>
          <w:szCs w:val="24"/>
          <w:lang w:eastAsia="zh-CN"/>
        </w:rPr>
        <w:t>елые, черные, ладья, слон, ферзь, конь, пешка, король.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№5. НАЧАЛЬНАЯ РАССТАНОВКА ФИГУР.</w:t>
      </w:r>
    </w:p>
    <w:p w:rsidR="00F7206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 xml:space="preserve">Начальное положение (начальная позиция); расположение каждой из фигур в начальной позиции; правило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5E2610">
        <w:rPr>
          <w:rFonts w:ascii="Times New Roman" w:hAnsi="Times New Roman"/>
          <w:sz w:val="24"/>
          <w:szCs w:val="24"/>
          <w:lang w:eastAsia="zh-CN"/>
        </w:rPr>
        <w:t>ферзь любит свой цвет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5E2610">
        <w:rPr>
          <w:rFonts w:ascii="Times New Roman" w:hAnsi="Times New Roman"/>
          <w:sz w:val="24"/>
          <w:szCs w:val="24"/>
          <w:lang w:eastAsia="zh-CN"/>
        </w:rPr>
        <w:t>; связь между горизонталями, вертикалями, диагоналями и начальной расстановкой фигур.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№6. ХОДЫ И ВЗЯТИЕ ФИГУР (основная тема учебного курса).</w:t>
      </w:r>
    </w:p>
    <w:p w:rsidR="00F7206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 xml:space="preserve">Правила хода и взятия каждой </w:t>
      </w:r>
      <w:r>
        <w:rPr>
          <w:rFonts w:ascii="Times New Roman" w:hAnsi="Times New Roman"/>
          <w:sz w:val="24"/>
          <w:szCs w:val="24"/>
          <w:lang w:eastAsia="zh-CN"/>
        </w:rPr>
        <w:t>из фигур, игра «на уничтожение»,</w:t>
      </w:r>
      <w:r w:rsidRPr="005E2610">
        <w:rPr>
          <w:rFonts w:ascii="Times New Roman" w:hAnsi="Times New Roman"/>
          <w:sz w:val="24"/>
          <w:szCs w:val="24"/>
          <w:lang w:eastAsia="zh-CN"/>
        </w:rPr>
        <w:t>белопольные и чернопольные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 7. ЦЕЛЬ ШАХМАТНОЙ ПАРТИИ.</w:t>
      </w:r>
    </w:p>
    <w:p w:rsidR="00F7206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>Шах, мат, пат, ничья, мат в один ход, длинная и короткая рокировка и ее правила.</w:t>
      </w:r>
      <w:r w:rsidR="009F1A42" w:rsidRPr="001C3514">
        <w:rPr>
          <w:rFonts w:ascii="Times New Roman" w:hAnsi="Times New Roman"/>
          <w:sz w:val="24"/>
          <w:szCs w:val="24"/>
        </w:rPr>
        <w:t xml:space="preserve"> Шах и защита от шаха. Постановка шаха всеми фигурами, защита от шаха. Постановка мата всеми фигурами. Мат в один ход. Варианты ничьей.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№8. ИГРА ВСЕМИ ФИГУРАМИ ИЗ НАЧАЛЬНОГО ПОЛОЖЕНИЯ.</w:t>
      </w:r>
    </w:p>
    <w:p w:rsidR="00F7206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>Самые общие представления о том, как начинать шахматную партию.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№9. ШАХМАТНАЯ НОТАЦИЯ.</w:t>
      </w:r>
    </w:p>
    <w:p w:rsidR="00F7206A" w:rsidRPr="005E2610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№10. ЦЕННОСТЬ ШАХМАТНЫХ ФИГУР.</w:t>
      </w:r>
    </w:p>
    <w:p w:rsidR="00F7206A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>Ценность фигур. Сравнительная сила фигур. Достижение материального перевеса. Способы защиты.</w:t>
      </w:r>
    </w:p>
    <w:p w:rsidR="00F7206A" w:rsidRPr="005B03E1" w:rsidRDefault="00F7206A" w:rsidP="0091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B03E1">
        <w:rPr>
          <w:rFonts w:ascii="Times New Roman" w:hAnsi="Times New Roman"/>
          <w:b/>
          <w:sz w:val="24"/>
          <w:szCs w:val="24"/>
          <w:lang w:eastAsia="zh-CN"/>
        </w:rPr>
        <w:t>Раздел № 11. ТЕХНИКА МАТОВАНИЯ ОДИНОКОГО КОРОЛЯ.</w:t>
      </w:r>
    </w:p>
    <w:p w:rsidR="00F7206A" w:rsidRPr="005E2610" w:rsidRDefault="00F7206A" w:rsidP="00911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2610">
        <w:rPr>
          <w:rFonts w:ascii="Times New Roman" w:hAnsi="Times New Roman"/>
          <w:sz w:val="24"/>
          <w:szCs w:val="24"/>
          <w:lang w:eastAsia="zh-CN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330C2C" w:rsidRDefault="00F7206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03E1">
        <w:rPr>
          <w:rFonts w:ascii="Times New Roman" w:hAnsi="Times New Roman"/>
          <w:b/>
          <w:sz w:val="24"/>
          <w:szCs w:val="24"/>
          <w:lang w:eastAsia="en-US"/>
        </w:rPr>
        <w:t>Раздел №1</w:t>
      </w:r>
      <w:r w:rsidR="009F1A42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5B03E1">
        <w:rPr>
          <w:rFonts w:ascii="Times New Roman" w:hAnsi="Times New Roman"/>
          <w:b/>
          <w:sz w:val="24"/>
          <w:szCs w:val="24"/>
          <w:lang w:eastAsia="en-US"/>
        </w:rPr>
        <w:t xml:space="preserve">. ПОДВЕДЕНИЕ ИТОГОВ. </w:t>
      </w:r>
      <w:r w:rsidRPr="001648D1">
        <w:rPr>
          <w:rFonts w:ascii="Times New Roman" w:hAnsi="Times New Roman"/>
          <w:sz w:val="24"/>
          <w:szCs w:val="24"/>
          <w:lang w:eastAsia="en-US"/>
        </w:rPr>
        <w:t>Награждение.</w:t>
      </w: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088A" w:rsidRPr="00DF3BBF" w:rsidRDefault="0084088A" w:rsidP="00DF3B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206A" w:rsidRPr="00AA78A6" w:rsidRDefault="006A2D95" w:rsidP="00AA78A6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8A6">
        <w:rPr>
          <w:rFonts w:ascii="Times New Roman" w:hAnsi="Times New Roman"/>
          <w:b/>
          <w:sz w:val="24"/>
          <w:szCs w:val="24"/>
        </w:rPr>
        <w:lastRenderedPageBreak/>
        <w:t>УЧЕБНО-КАЛЕНДАРНЫЙ ПЛАН</w:t>
      </w:r>
    </w:p>
    <w:p w:rsidR="006A2D95" w:rsidRPr="002968AC" w:rsidRDefault="006A2D95" w:rsidP="00F72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4040"/>
        <w:gridCol w:w="519"/>
        <w:gridCol w:w="8"/>
        <w:gridCol w:w="567"/>
        <w:gridCol w:w="567"/>
        <w:gridCol w:w="567"/>
        <w:gridCol w:w="1417"/>
        <w:gridCol w:w="1484"/>
      </w:tblGrid>
      <w:tr w:rsidR="0040383D" w:rsidRPr="002968AC" w:rsidTr="009F1A42">
        <w:trPr>
          <w:trHeight w:val="556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A42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A42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A42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A42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0383D" w:rsidRPr="002968AC" w:rsidRDefault="0040383D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A42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0383D" w:rsidRPr="002968AC" w:rsidRDefault="0040383D" w:rsidP="00403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A42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83D" w:rsidRPr="002968AC" w:rsidTr="001648D1">
        <w:trPr>
          <w:cantSplit/>
          <w:trHeight w:val="1190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0383D" w:rsidRPr="009F1A42" w:rsidRDefault="0040383D" w:rsidP="00843A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A42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0383D" w:rsidRPr="002968AC" w:rsidRDefault="0040383D" w:rsidP="00843A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42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0383D" w:rsidRPr="009F1A42" w:rsidRDefault="0040383D" w:rsidP="0040383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A4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87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2968AC" w:rsidRDefault="00B67F33" w:rsidP="006A2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Раздел 1 «Вводное занятие» - 1 час</w:t>
            </w:r>
          </w:p>
        </w:tc>
      </w:tr>
      <w:tr w:rsidR="0040383D" w:rsidRPr="002968AC" w:rsidTr="001648D1">
        <w:trPr>
          <w:trHeight w:val="8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1C3514" w:rsidRDefault="0040383D" w:rsidP="00C5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C55207" w:rsidRPr="001C3514">
              <w:rPr>
                <w:rFonts w:ascii="Times New Roman" w:hAnsi="Times New Roman"/>
                <w:sz w:val="24"/>
                <w:szCs w:val="24"/>
              </w:rPr>
              <w:t>с кружком и организацией работы.</w:t>
            </w:r>
            <w:r w:rsidRPr="001C35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Охрана труда. Техника безопасности</w:t>
            </w:r>
            <w:r w:rsidRPr="001C3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83D" w:rsidRPr="001C3514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83D" w:rsidRPr="001C3514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383D" w:rsidRPr="001C3514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383D" w:rsidRPr="002968AC" w:rsidRDefault="00FB0E67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59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2968AC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327"/>
          <w:jc w:val="center"/>
        </w:trPr>
        <w:tc>
          <w:tcPr>
            <w:tcW w:w="97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B67F33" w:rsidP="00423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 xml:space="preserve">Раздел 2 «Краткая история шахмат» - </w:t>
            </w:r>
            <w:r w:rsidR="00423E3F" w:rsidRPr="001C3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423E3F" w:rsidRPr="002968AC" w:rsidTr="00423E3F">
        <w:trPr>
          <w:trHeight w:val="82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E3F" w:rsidRPr="002968AC" w:rsidRDefault="00423E3F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E3F" w:rsidRPr="001C3514" w:rsidRDefault="00423E3F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 зарождения и развития шахматной игры</w:t>
            </w:r>
            <w:r w:rsidRPr="001C3514">
              <w:rPr>
                <w:rFonts w:ascii="Times New Roman" w:hAnsi="Times New Roman"/>
                <w:sz w:val="24"/>
                <w:szCs w:val="24"/>
              </w:rPr>
              <w:t>. Просмотр презентации «</w:t>
            </w:r>
            <w:r w:rsidRPr="001C3514">
              <w:rPr>
                <w:rFonts w:ascii="Times New Roman" w:hAnsi="Times New Roman"/>
                <w:sz w:val="24"/>
                <w:szCs w:val="24"/>
                <w:lang w:eastAsia="zh-CN"/>
              </w:rPr>
              <w:t>Чемпионы мира по шахматам»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3F" w:rsidRPr="001C3514" w:rsidRDefault="00423E3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3F" w:rsidRPr="001C3514" w:rsidRDefault="00423E3F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3E3F" w:rsidRPr="001C3514" w:rsidRDefault="00423E3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3E3F" w:rsidRPr="002968AC" w:rsidRDefault="00FB0E67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E3F" w:rsidRPr="002968AC" w:rsidRDefault="00423E3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B67F33" w:rsidP="0042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 xml:space="preserve">Раздел 3 «Шахматная доска» - </w:t>
            </w:r>
            <w:r w:rsidR="00423E3F" w:rsidRPr="001C3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23E3F" w:rsidRPr="002968AC" w:rsidTr="00423E3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E3F" w:rsidRPr="002968AC" w:rsidRDefault="00423E3F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E3F" w:rsidRPr="001C3514" w:rsidRDefault="00423E3F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  <w:r w:rsidR="00875F84" w:rsidRPr="001C3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3F" w:rsidRPr="001C3514" w:rsidRDefault="00423E3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3F" w:rsidRPr="001C3514" w:rsidRDefault="00423E3F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3E3F" w:rsidRPr="001C3514" w:rsidRDefault="00423E3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3E3F" w:rsidRPr="002968AC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B0E67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E3F" w:rsidRPr="002968AC" w:rsidRDefault="00423E3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685DE1" w:rsidP="006A2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 «Шахматные фигуры» - </w:t>
            </w:r>
            <w:r w:rsidR="00AC584A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67F33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685DE1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1C3514" w:rsidRDefault="00685DE1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фигурами. Белые, черные - пешка, король.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84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5DE1" w:rsidRPr="002968AC" w:rsidRDefault="00FB0E67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E1" w:rsidRPr="002968AC" w:rsidTr="00875F84">
        <w:trPr>
          <w:trHeight w:val="51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F84" w:rsidRPr="001C3514" w:rsidRDefault="00685DE1" w:rsidP="00AC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 xml:space="preserve">Белые, черные - ладья, слон.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5DE1" w:rsidRPr="002968AC" w:rsidRDefault="00FB0E67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59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F84" w:rsidRPr="002968AC" w:rsidTr="00875F84">
        <w:trPr>
          <w:trHeight w:val="30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F84" w:rsidRPr="002968AC" w:rsidRDefault="00875F84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F84" w:rsidRPr="001C3514" w:rsidRDefault="00875F84" w:rsidP="008F579A">
            <w:pPr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Белые, черные - ферзь, конь</w:t>
            </w:r>
            <w:r w:rsidR="00AC584A" w:rsidRPr="001C3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F84" w:rsidRPr="001C3514" w:rsidRDefault="00875F84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F84" w:rsidRPr="001C3514" w:rsidRDefault="00875F84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5F84" w:rsidRPr="001C3514" w:rsidRDefault="00875F84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5F84" w:rsidRPr="002968AC" w:rsidRDefault="00FB0E67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F84" w:rsidRPr="002968AC" w:rsidRDefault="00875F84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B67F33" w:rsidP="006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 «</w:t>
            </w:r>
            <w:r w:rsidR="00685DE1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расстановка фигур» - 1</w:t>
            </w: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685DE1" w:rsidRPr="002968AC" w:rsidTr="0077132F">
        <w:trPr>
          <w:trHeight w:val="82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1C3514" w:rsidRDefault="00685DE1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  <w:r w:rsidRPr="001C3514">
              <w:rPr>
                <w:rFonts w:ascii="Times New Roman" w:hAnsi="Times New Roman"/>
                <w:sz w:val="24"/>
                <w:szCs w:val="24"/>
                <w:lang w:eastAsia="zh-CN"/>
              </w:rPr>
              <w:t>, расстановка фигур. Расположение каждой из фигур в начальной позиции; правило фигуры</w:t>
            </w:r>
            <w:r w:rsidR="00875F84" w:rsidRPr="001C351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5DE1" w:rsidRPr="002968AC" w:rsidRDefault="00FB0E67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B67F33" w:rsidP="00A8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 «</w:t>
            </w: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>Ходы и взятие фигур</w:t>
            </w:r>
            <w:r w:rsidR="00685DE1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- </w:t>
            </w:r>
            <w:r w:rsidR="001224BF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  <w:r w:rsidR="00A83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5DE1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1C3514" w:rsidRDefault="00685DE1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шахматной фигурой. Ладья. Ладья в игре</w:t>
            </w:r>
            <w:r w:rsidR="00AC584A" w:rsidRPr="001C3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DE1" w:rsidRPr="001C3514" w:rsidRDefault="00685DE1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5DE1" w:rsidRPr="002968AC" w:rsidRDefault="00A839B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2968AC" w:rsidRDefault="00685DE1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9B0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1C3514" w:rsidRDefault="00A839B0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шахматной фигурой. Слон. Слон в игре.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Pr="002968AC" w:rsidRDefault="00065996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9B0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1C3514" w:rsidRDefault="00A839B0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шахматной фигурой. Ферзь. Ферзь в игре. Ферзь против ладьи и слона.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Pr="002968AC" w:rsidRDefault="00065996" w:rsidP="00A1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9B0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1C3514" w:rsidRDefault="00A839B0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шахматной фигурой. Конь. Конь против ферзя, ладьи слона.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9B0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839B0" w:rsidRPr="001C3514" w:rsidRDefault="00A839B0" w:rsidP="008F579A">
            <w:pPr>
              <w:spacing w:before="100" w:beforeAutospacing="1" w:after="100" w:afterAutospacing="1" w:line="84" w:lineRule="atLeast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пешкой. Пешка против ферзя, ладьи, коня, слона.</w:t>
            </w:r>
          </w:p>
        </w:tc>
        <w:tc>
          <w:tcPr>
            <w:tcW w:w="52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839B0" w:rsidRPr="001C3514" w:rsidRDefault="00A839B0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39B0" w:rsidRPr="002968AC" w:rsidRDefault="007671DE" w:rsidP="00A1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Pr="002968AC" w:rsidRDefault="007671DE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9B0" w:rsidRPr="002968AC" w:rsidTr="00685DE1">
        <w:trPr>
          <w:trHeight w:val="57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1C3514" w:rsidRDefault="00A839B0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Знакомство с шахматной фигурой. Король. Король против других фигур.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39B0" w:rsidRPr="001C3514" w:rsidRDefault="00A839B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9B0" w:rsidRPr="002968AC" w:rsidRDefault="00A839B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79A" w:rsidRPr="002968AC" w:rsidTr="008E1F95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692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 w:rsidR="001224BF" w:rsidRPr="001C3514">
              <w:rPr>
                <w:rFonts w:ascii="Times New Roman" w:hAnsi="Times New Roman"/>
                <w:b/>
                <w:sz w:val="24"/>
                <w:szCs w:val="24"/>
              </w:rPr>
              <w:t xml:space="preserve">ел 7 «Цель шахматной партии» - </w:t>
            </w:r>
            <w:r w:rsidR="006920AE" w:rsidRPr="001C35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C351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67F33" w:rsidRPr="002968AC" w:rsidTr="001C3514">
        <w:trPr>
          <w:trHeight w:val="80"/>
          <w:jc w:val="center"/>
        </w:trPr>
        <w:tc>
          <w:tcPr>
            <w:tcW w:w="97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B67F33" w:rsidP="008F5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AE" w:rsidRPr="002968AC" w:rsidTr="006920AE">
        <w:trPr>
          <w:trHeight w:val="42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8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Шах, правила. Шах и защита от шаха. Постановка шаха всеми фигурами, защита от шаха.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7A582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920AE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B0E67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7A5820" w:rsidRPr="002968AC" w:rsidRDefault="007A582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77132F">
        <w:trPr>
          <w:trHeight w:val="3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8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6920AE">
        <w:trPr>
          <w:trHeight w:val="26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 xml:space="preserve">Мат, правила. Постановка мата всеми </w:t>
            </w:r>
            <w:r w:rsidRPr="001C3514">
              <w:rPr>
                <w:rFonts w:ascii="Times New Roman" w:hAnsi="Times New Roman"/>
                <w:sz w:val="24"/>
                <w:szCs w:val="24"/>
              </w:rPr>
              <w:lastRenderedPageBreak/>
              <w:t>фигурами. Мат в один ход.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7A582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7A5820" w:rsidRPr="002968AC" w:rsidRDefault="007A582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77132F">
        <w:trPr>
          <w:trHeight w:val="2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6920AE">
        <w:trPr>
          <w:trHeight w:val="30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Ничья, пат, правила. Варианты ничьей.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7A582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7A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6920AE" w:rsidRPr="002968AC" w:rsidRDefault="007A582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77132F">
        <w:trPr>
          <w:trHeight w:val="2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6920AE">
        <w:trPr>
          <w:trHeight w:val="34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685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труда. Техника безопасности</w:t>
            </w:r>
            <w:r w:rsidRPr="001C3514">
              <w:rPr>
                <w:rFonts w:ascii="Times New Roman" w:hAnsi="Times New Roman"/>
                <w:sz w:val="24"/>
                <w:szCs w:val="24"/>
              </w:rPr>
              <w:t>. Рокировка и её правила. Длинная и короткая рокировка.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7A5820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A839B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6920AE" w:rsidRDefault="007A582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59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7A5820" w:rsidRPr="002968AC" w:rsidRDefault="007A5820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AE" w:rsidRPr="002968AC" w:rsidTr="0077132F">
        <w:trPr>
          <w:trHeight w:val="4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1C3514" w:rsidRDefault="006920AE" w:rsidP="00685D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AE" w:rsidRPr="001C3514" w:rsidRDefault="006920AE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AE" w:rsidRPr="002968AC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3D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83D" w:rsidRPr="001C3514" w:rsidRDefault="0040383D" w:rsidP="0040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 «Игра всеми фигурами из начального положения» - 2 часа</w:t>
            </w:r>
          </w:p>
        </w:tc>
      </w:tr>
      <w:tr w:rsidR="001224BF" w:rsidRPr="002968AC" w:rsidTr="001224BF">
        <w:trPr>
          <w:trHeight w:val="27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4BF" w:rsidRPr="002968AC" w:rsidRDefault="001224BF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4BF" w:rsidRPr="001C3514" w:rsidRDefault="001224BF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Шахматная партия</w:t>
            </w:r>
            <w:r w:rsidR="00AC584A" w:rsidRPr="001C3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4BF" w:rsidRPr="001C3514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4BF" w:rsidRPr="001C3514" w:rsidRDefault="001224BF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24BF" w:rsidRPr="001C3514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A839B0" w:rsidP="007A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59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FB0E67" w:rsidRPr="002968AC" w:rsidRDefault="007A582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24BF" w:rsidRPr="002968AC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BF" w:rsidRPr="002968AC" w:rsidTr="0077132F">
        <w:trPr>
          <w:trHeight w:val="2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4BF" w:rsidRPr="002968AC" w:rsidRDefault="001224BF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4BF" w:rsidRPr="001C3514" w:rsidRDefault="001224BF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4BF" w:rsidRPr="001C3514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4BF" w:rsidRPr="001C3514" w:rsidRDefault="001224BF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24BF" w:rsidRPr="001C3514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24BF" w:rsidRPr="002968AC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24BF" w:rsidRPr="002968AC" w:rsidRDefault="001224B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F33" w:rsidRPr="001C3514" w:rsidRDefault="00B67F33" w:rsidP="00B3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9 «Шахматная нотация» - </w:t>
            </w:r>
            <w:r w:rsidR="00B32B0F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32B0F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2968AC" w:rsidRDefault="00B32B0F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3514" w:rsidRDefault="00B32B0F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 xml:space="preserve">Шахматная нотация. </w:t>
            </w:r>
            <w:r w:rsidRPr="001C3514">
              <w:rPr>
                <w:rFonts w:ascii="Times New Roman" w:hAnsi="Times New Roman"/>
                <w:sz w:val="24"/>
                <w:szCs w:val="24"/>
                <w:lang w:eastAsia="zh-CN"/>
              </w:rPr>
              <w:t>Запись шахматной партии. Запись начального положения.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B0F" w:rsidRPr="001C3514" w:rsidRDefault="00B32B0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B0F" w:rsidRPr="001C3514" w:rsidRDefault="00B32B0F" w:rsidP="00403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2B0F" w:rsidRPr="001C3514" w:rsidRDefault="00B32B0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2B0F" w:rsidRPr="002968AC" w:rsidRDefault="00A839B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2B0F" w:rsidRPr="002968AC" w:rsidRDefault="00B32B0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3" w:rsidRPr="002968AC" w:rsidTr="0040383D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1C3514" w:rsidRDefault="00B67F33" w:rsidP="00B3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 «Ценность шахматных фигур» - </w:t>
            </w:r>
            <w:r w:rsidR="00B32B0F"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B32B0F" w:rsidRPr="002968AC" w:rsidTr="0077132F">
        <w:trPr>
          <w:trHeight w:val="56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2968AC" w:rsidRDefault="00B32B0F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3514" w:rsidRDefault="00B32B0F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Ценность шахматных фигур. Действия в сравнительной силе фигур.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B0F" w:rsidRPr="001C3514" w:rsidRDefault="00B32B0F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B0F" w:rsidRPr="001C3514" w:rsidRDefault="00B32B0F" w:rsidP="0077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2B0F" w:rsidRPr="001C3514" w:rsidRDefault="00B32B0F" w:rsidP="00771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A839B0" w:rsidP="00A8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sz w:val="24"/>
                <w:szCs w:val="24"/>
              </w:rPr>
              <w:t>2</w:t>
            </w:r>
            <w:r w:rsidR="00065996">
              <w:rPr>
                <w:rFonts w:ascii="Times New Roman" w:hAnsi="Times New Roman"/>
                <w:sz w:val="24"/>
                <w:szCs w:val="24"/>
              </w:rPr>
              <w:t>7</w:t>
            </w:r>
            <w:r w:rsidRPr="007A5820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B32B0F" w:rsidRPr="002968AC" w:rsidRDefault="00B32B0F" w:rsidP="0067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2968AC" w:rsidRDefault="00B32B0F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E1" w:rsidRPr="002968AC" w:rsidTr="0077132F">
        <w:trPr>
          <w:trHeight w:val="175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E1" w:rsidRPr="001C3514" w:rsidRDefault="00685DE1" w:rsidP="006A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 «Техника матования одинокого короля» - 8 часов</w:t>
            </w: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Две ладьи против короля.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C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839B0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FB0E67" w:rsidRPr="00A839B0" w:rsidRDefault="00065996" w:rsidP="00A8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.0</w:t>
            </w:r>
            <w:r w:rsidR="00670056" w:rsidRPr="00A839B0">
              <w:rPr>
                <w:rFonts w:ascii="Times New Roman" w:hAnsi="Times New Roman"/>
                <w:sz w:val="24"/>
                <w:szCs w:val="24"/>
              </w:rPr>
              <w:t>3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579A" w:rsidRPr="00A839B0" w:rsidRDefault="008F579A" w:rsidP="004038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Ферзь против короля. Ладья против короля.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51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39B0" w:rsidRPr="00A839B0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7A5820" w:rsidRPr="00A839B0" w:rsidRDefault="00065996" w:rsidP="00A8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.0</w:t>
            </w:r>
            <w:r w:rsidR="00A839B0" w:rsidRPr="00A839B0">
              <w:rPr>
                <w:rFonts w:ascii="Times New Roman" w:hAnsi="Times New Roman"/>
                <w:sz w:val="24"/>
                <w:szCs w:val="24"/>
              </w:rPr>
              <w:t>4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579A" w:rsidRPr="00A839B0" w:rsidRDefault="008F579A" w:rsidP="004038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Ферзь и король против короля.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A8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839B0" w:rsidRPr="00A839B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CB3955" w:rsidRPr="00A839B0" w:rsidRDefault="00A839B0" w:rsidP="000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B0">
              <w:rPr>
                <w:rFonts w:ascii="Times New Roman" w:hAnsi="Times New Roman"/>
                <w:sz w:val="24"/>
                <w:szCs w:val="24"/>
              </w:rPr>
              <w:t>1</w:t>
            </w:r>
            <w:r w:rsidR="00065996">
              <w:rPr>
                <w:rFonts w:ascii="Times New Roman" w:hAnsi="Times New Roman"/>
                <w:sz w:val="24"/>
                <w:szCs w:val="24"/>
              </w:rPr>
              <w:t>0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579A" w:rsidRPr="00A839B0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Ладья и король против короля.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51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39B0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839B0" w:rsidRPr="00A839B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CB3955" w:rsidRPr="00A839B0" w:rsidRDefault="00065996" w:rsidP="00A8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.0</w:t>
            </w:r>
            <w:r w:rsidR="00A839B0" w:rsidRPr="00A839B0">
              <w:rPr>
                <w:rFonts w:ascii="Times New Roman" w:hAnsi="Times New Roman"/>
                <w:sz w:val="24"/>
                <w:szCs w:val="24"/>
              </w:rPr>
              <w:t>5</w:t>
            </w:r>
            <w:r w:rsidR="00CB3955" w:rsidRPr="00A83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670056" w:rsidRDefault="008F579A" w:rsidP="004038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7F33" w:rsidRPr="002968AC" w:rsidTr="009F1A42">
        <w:trPr>
          <w:trHeight w:val="351"/>
          <w:jc w:val="center"/>
        </w:trPr>
        <w:tc>
          <w:tcPr>
            <w:tcW w:w="9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33" w:rsidRPr="00A839B0" w:rsidRDefault="009F1A42" w:rsidP="009F1A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B0">
              <w:rPr>
                <w:rFonts w:ascii="Times New Roman" w:hAnsi="Times New Roman"/>
                <w:b/>
                <w:sz w:val="24"/>
                <w:szCs w:val="24"/>
              </w:rPr>
              <w:t>Раздел 12 «Итоговое занятие» - 1 часа</w:t>
            </w:r>
          </w:p>
        </w:tc>
      </w:tr>
      <w:tr w:rsidR="008F579A" w:rsidRPr="002968AC" w:rsidTr="001648D1">
        <w:trPr>
          <w:trHeight w:val="30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8F579A" w:rsidP="00F720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79A" w:rsidRPr="001C3514" w:rsidRDefault="009F1A42" w:rsidP="008F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Шахматный турнир. </w:t>
            </w:r>
            <w:r w:rsidR="008F579A" w:rsidRPr="001C35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Подведение итогов. Награждение.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79A" w:rsidRPr="001C3514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79A" w:rsidRPr="001C3514" w:rsidRDefault="006920AE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1C3514" w:rsidRDefault="006920AE" w:rsidP="00403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579A" w:rsidRPr="00670056" w:rsidRDefault="00065996" w:rsidP="004038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839B0" w:rsidRPr="00A839B0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79A" w:rsidRPr="002968AC" w:rsidTr="001648D1">
        <w:trPr>
          <w:trHeight w:val="175"/>
          <w:jc w:val="center"/>
        </w:trPr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8F579A" w:rsidP="0029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8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9F1A42" w:rsidP="00403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579A" w:rsidRPr="002968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9F1A42" w:rsidP="00843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9F1A42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2968AC" w:rsidRDefault="008F579A" w:rsidP="0040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06A" w:rsidRDefault="00F7206A" w:rsidP="00F7206A">
      <w:pPr>
        <w:pStyle w:val="2"/>
        <w:shd w:val="clear" w:color="auto" w:fill="FFFFFF"/>
        <w:rPr>
          <w:bCs w:val="0"/>
          <w:sz w:val="24"/>
          <w:szCs w:val="24"/>
        </w:rPr>
      </w:pPr>
    </w:p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Default="0084088A" w:rsidP="0084088A"/>
    <w:p w:rsidR="0084088A" w:rsidRPr="0084088A" w:rsidRDefault="0084088A" w:rsidP="0084088A"/>
    <w:p w:rsidR="00960D5D" w:rsidRPr="000541A8" w:rsidRDefault="006F5B02" w:rsidP="000541A8">
      <w:pPr>
        <w:pStyle w:val="a4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AA78A6">
        <w:rPr>
          <w:rFonts w:ascii="Times New Roman" w:hAnsi="Times New Roman"/>
          <w:b/>
          <w:sz w:val="24"/>
          <w:szCs w:val="24"/>
        </w:rPr>
        <w:lastRenderedPageBreak/>
        <w:t>ОЦЕНОЧНЫЕ МАТЕРИАЛЫ</w:t>
      </w:r>
    </w:p>
    <w:p w:rsidR="000541A8" w:rsidRPr="000541A8" w:rsidRDefault="000541A8" w:rsidP="000541A8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1A68C4" w:rsidRPr="001A68C4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bidi="ru-RU"/>
        </w:rPr>
      </w:pPr>
      <w:r w:rsidRPr="001A68C4">
        <w:rPr>
          <w:rFonts w:ascii="Times New Roman" w:hAnsi="Times New Roman"/>
          <w:sz w:val="24"/>
          <w:szCs w:val="24"/>
          <w:lang w:bidi="ru-RU"/>
        </w:rPr>
        <w:t>Формы и средства выявления, фиксации и предъявления результатов обучения:</w:t>
      </w:r>
    </w:p>
    <w:p w:rsidR="001A68C4" w:rsidRPr="001A68C4" w:rsidRDefault="001A68C4" w:rsidP="001A68C4">
      <w:pPr>
        <w:pStyle w:val="a4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bidi="ru-RU"/>
        </w:rPr>
      </w:pPr>
      <w:r w:rsidRPr="001A68C4">
        <w:rPr>
          <w:rFonts w:ascii="Times New Roman" w:hAnsi="Times New Roman"/>
          <w:sz w:val="24"/>
          <w:szCs w:val="24"/>
          <w:lang w:bidi="ru-RU"/>
        </w:rPr>
        <w:t>Педагогическое наблюдение</w:t>
      </w:r>
    </w:p>
    <w:p w:rsidR="001A68C4" w:rsidRPr="001A68C4" w:rsidRDefault="001A68C4" w:rsidP="001A68C4">
      <w:pPr>
        <w:pStyle w:val="a4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bidi="ru-RU"/>
        </w:rPr>
      </w:pPr>
      <w:r w:rsidRPr="001A68C4">
        <w:rPr>
          <w:rFonts w:ascii="Times New Roman" w:hAnsi="Times New Roman"/>
          <w:sz w:val="24"/>
          <w:szCs w:val="24"/>
          <w:lang w:bidi="ru-RU"/>
        </w:rPr>
        <w:t>Опрос, тестирование</w:t>
      </w:r>
    </w:p>
    <w:p w:rsidR="001A68C4" w:rsidRPr="001A68C4" w:rsidRDefault="001A68C4" w:rsidP="001A68C4">
      <w:pPr>
        <w:pStyle w:val="a4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bidi="ru-RU"/>
        </w:rPr>
      </w:pPr>
      <w:r w:rsidRPr="001A68C4">
        <w:rPr>
          <w:rFonts w:ascii="Times New Roman" w:hAnsi="Times New Roman"/>
          <w:sz w:val="24"/>
          <w:szCs w:val="24"/>
          <w:lang w:bidi="ru-RU"/>
        </w:rPr>
        <w:t xml:space="preserve">Участие в турнирах </w:t>
      </w:r>
    </w:p>
    <w:p w:rsidR="001A68C4" w:rsidRPr="003771F4" w:rsidRDefault="001A68C4" w:rsidP="003771F4">
      <w:pPr>
        <w:pStyle w:val="a4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bidi="ru-RU"/>
        </w:rPr>
      </w:pPr>
      <w:r w:rsidRPr="001A68C4">
        <w:rPr>
          <w:rFonts w:ascii="Times New Roman" w:hAnsi="Times New Roman"/>
          <w:sz w:val="24"/>
          <w:szCs w:val="24"/>
          <w:lang w:bidi="ru-RU"/>
        </w:rPr>
        <w:t>Анализ партий</w:t>
      </w:r>
    </w:p>
    <w:p w:rsidR="000E071B" w:rsidRPr="000E071B" w:rsidRDefault="000E071B" w:rsidP="000E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1B">
        <w:rPr>
          <w:rFonts w:ascii="Times New Roman" w:hAnsi="Times New Roman"/>
          <w:spacing w:val="-1"/>
          <w:sz w:val="24"/>
          <w:szCs w:val="24"/>
        </w:rPr>
        <w:t>О</w:t>
      </w:r>
      <w:r w:rsidRPr="000E071B">
        <w:rPr>
          <w:rFonts w:ascii="Times New Roman" w:hAnsi="Times New Roman"/>
          <w:sz w:val="24"/>
          <w:szCs w:val="24"/>
        </w:rPr>
        <w:t xml:space="preserve">сновная форма </w:t>
      </w:r>
      <w:r w:rsidRPr="000E071B">
        <w:rPr>
          <w:rFonts w:ascii="Times New Roman" w:hAnsi="Times New Roman"/>
          <w:spacing w:val="-3"/>
          <w:sz w:val="24"/>
          <w:szCs w:val="24"/>
        </w:rPr>
        <w:t>п</w:t>
      </w:r>
      <w:r w:rsidRPr="000E071B">
        <w:rPr>
          <w:rFonts w:ascii="Times New Roman" w:hAnsi="Times New Roman"/>
          <w:sz w:val="24"/>
          <w:szCs w:val="24"/>
        </w:rPr>
        <w:t>одведе</w:t>
      </w:r>
      <w:r w:rsidRPr="000E071B">
        <w:rPr>
          <w:rFonts w:ascii="Times New Roman" w:hAnsi="Times New Roman"/>
          <w:spacing w:val="-3"/>
          <w:sz w:val="24"/>
          <w:szCs w:val="24"/>
        </w:rPr>
        <w:t>н</w:t>
      </w:r>
      <w:r w:rsidRPr="000E071B">
        <w:rPr>
          <w:rFonts w:ascii="Times New Roman" w:hAnsi="Times New Roman"/>
          <w:sz w:val="24"/>
          <w:szCs w:val="24"/>
        </w:rPr>
        <w:t xml:space="preserve">ия </w:t>
      </w:r>
      <w:r w:rsidRPr="000E071B">
        <w:rPr>
          <w:rFonts w:ascii="Times New Roman" w:hAnsi="Times New Roman"/>
          <w:spacing w:val="-5"/>
          <w:sz w:val="24"/>
          <w:szCs w:val="24"/>
        </w:rPr>
        <w:t>и</w:t>
      </w:r>
      <w:r w:rsidRPr="000E071B">
        <w:rPr>
          <w:rFonts w:ascii="Times New Roman" w:hAnsi="Times New Roman"/>
          <w:sz w:val="24"/>
          <w:szCs w:val="24"/>
        </w:rPr>
        <w:t>то</w:t>
      </w:r>
      <w:r w:rsidRPr="000E071B">
        <w:rPr>
          <w:rFonts w:ascii="Times New Roman" w:hAnsi="Times New Roman"/>
          <w:spacing w:val="-3"/>
          <w:sz w:val="24"/>
          <w:szCs w:val="24"/>
        </w:rPr>
        <w:t>г</w:t>
      </w:r>
      <w:r w:rsidRPr="000E071B">
        <w:rPr>
          <w:rFonts w:ascii="Times New Roman" w:hAnsi="Times New Roman"/>
          <w:sz w:val="24"/>
          <w:szCs w:val="24"/>
        </w:rPr>
        <w:t xml:space="preserve">ов – зачет. Критериями оценки результативности обучения являются уровень теоретической и практической подготовки учащихся </w:t>
      </w:r>
      <w:r w:rsidRPr="000E071B">
        <w:rPr>
          <w:rFonts w:ascii="Times New Roman" w:hAnsi="Times New Roman"/>
          <w:i/>
          <w:sz w:val="24"/>
          <w:szCs w:val="24"/>
        </w:rPr>
        <w:t>(приложени</w:t>
      </w:r>
      <w:r>
        <w:rPr>
          <w:rFonts w:ascii="Times New Roman" w:hAnsi="Times New Roman"/>
          <w:i/>
          <w:sz w:val="24"/>
          <w:szCs w:val="24"/>
        </w:rPr>
        <w:t>е 1</w:t>
      </w:r>
      <w:r w:rsidRPr="000E071B">
        <w:rPr>
          <w:rFonts w:ascii="Times New Roman" w:hAnsi="Times New Roman"/>
          <w:i/>
          <w:sz w:val="24"/>
          <w:szCs w:val="24"/>
        </w:rPr>
        <w:t>).</w:t>
      </w:r>
    </w:p>
    <w:p w:rsidR="000E071B" w:rsidRPr="000E071B" w:rsidRDefault="000E071B" w:rsidP="000E07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71B">
        <w:rPr>
          <w:rFonts w:ascii="Times New Roman" w:hAnsi="Times New Roman"/>
          <w:sz w:val="24"/>
          <w:szCs w:val="24"/>
        </w:rPr>
        <w:t>Результаты освоения образовательной программы учащимися заносятся в таблицу:</w:t>
      </w:r>
    </w:p>
    <w:p w:rsidR="000E071B" w:rsidRPr="000E071B" w:rsidRDefault="000E071B" w:rsidP="000E071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071B">
        <w:rPr>
          <w:rFonts w:ascii="Times New Roman" w:hAnsi="Times New Roman"/>
          <w:sz w:val="24"/>
          <w:szCs w:val="24"/>
        </w:rPr>
        <w:t xml:space="preserve">полностью освоивших программу дополнительного образования – высокий уровень (9-10 баллов); </w:t>
      </w:r>
    </w:p>
    <w:p w:rsidR="000E071B" w:rsidRPr="000E071B" w:rsidRDefault="000E071B" w:rsidP="000E071B">
      <w:pPr>
        <w:numPr>
          <w:ilvl w:val="0"/>
          <w:numId w:val="24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071B">
        <w:rPr>
          <w:rFonts w:ascii="Times New Roman" w:hAnsi="Times New Roman"/>
          <w:sz w:val="24"/>
          <w:szCs w:val="24"/>
        </w:rPr>
        <w:t xml:space="preserve">освоивших программу не в полном объеме – средний уровень (5-7 баллов); </w:t>
      </w:r>
    </w:p>
    <w:p w:rsidR="000E071B" w:rsidRPr="000E071B" w:rsidRDefault="000E071B" w:rsidP="000E071B">
      <w:pPr>
        <w:numPr>
          <w:ilvl w:val="0"/>
          <w:numId w:val="24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071B">
        <w:rPr>
          <w:rFonts w:ascii="Times New Roman" w:hAnsi="Times New Roman"/>
          <w:sz w:val="24"/>
          <w:szCs w:val="24"/>
        </w:rPr>
        <w:t>освоивших программу в минимальном объеме – низкий уровень ниже среднего (0-4 балла).</w:t>
      </w:r>
    </w:p>
    <w:p w:rsidR="001A68C4" w:rsidRDefault="000E071B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1B">
        <w:rPr>
          <w:rFonts w:ascii="Times New Roman" w:hAnsi="Times New Roman"/>
          <w:sz w:val="24"/>
          <w:szCs w:val="24"/>
        </w:rPr>
        <w:t>Дополнительный критерий оценивания уровня усвоения образовательной программы – результаты на турнирах.</w:t>
      </w: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A" w:rsidRPr="001A68C4" w:rsidRDefault="0084088A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8C4" w:rsidRDefault="001A68C4" w:rsidP="001A6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1F4" w:rsidRPr="000541A8" w:rsidRDefault="003771F4" w:rsidP="000541A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722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41A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ОРГАНИЗАЦИОННО-ПЕДАГОГИЧЕСКИЕ УСЛОВИЯ РЕАЛИЗАЦИИ ПРОГРАММЫ</w:t>
      </w:r>
    </w:p>
    <w:p w:rsidR="003771F4" w:rsidRPr="00960D5D" w:rsidRDefault="003771F4" w:rsidP="003771F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71F4" w:rsidRPr="00960D5D" w:rsidRDefault="003771F4" w:rsidP="003771F4">
      <w:pPr>
        <w:shd w:val="clear" w:color="auto" w:fill="FFFFFF"/>
        <w:spacing w:after="0" w:line="240" w:lineRule="auto"/>
        <w:ind w:left="2200" w:right="62"/>
        <w:rPr>
          <w:rFonts w:ascii="Times New Roman" w:hAnsi="Times New Roman"/>
          <w:color w:val="000000"/>
          <w:sz w:val="24"/>
          <w:szCs w:val="24"/>
        </w:rPr>
      </w:pPr>
      <w:r w:rsidRPr="00960D5D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  <w:r w:rsidRPr="00960D5D">
        <w:rPr>
          <w:rFonts w:ascii="Times New Roman" w:hAnsi="Times New Roman"/>
          <w:color w:val="000000"/>
          <w:sz w:val="24"/>
          <w:szCs w:val="24"/>
        </w:rPr>
        <w:t> </w:t>
      </w:r>
    </w:p>
    <w:p w:rsidR="003771F4" w:rsidRPr="00960D5D" w:rsidRDefault="003771F4" w:rsidP="003771F4">
      <w:pPr>
        <w:shd w:val="clear" w:color="auto" w:fill="FFFFFF"/>
        <w:spacing w:after="0" w:line="240" w:lineRule="auto"/>
        <w:ind w:right="62"/>
        <w:rPr>
          <w:rFonts w:ascii="Times New Roman" w:hAnsi="Times New Roman"/>
          <w:sz w:val="24"/>
          <w:szCs w:val="24"/>
        </w:rPr>
      </w:pPr>
      <w:r w:rsidRPr="00960D5D">
        <w:rPr>
          <w:rFonts w:ascii="Times New Roman" w:eastAsia="+mn-ea" w:hAnsi="Times New Roman"/>
          <w:b/>
          <w:kern w:val="24"/>
          <w:sz w:val="24"/>
          <w:szCs w:val="24"/>
        </w:rPr>
        <w:t>Сведения о помещении, в котором проводятся занятия:</w:t>
      </w:r>
      <w:r w:rsidRPr="00960D5D">
        <w:rPr>
          <w:rFonts w:ascii="Times New Roman" w:eastAsia="+mn-ea" w:hAnsi="Times New Roman"/>
          <w:kern w:val="24"/>
          <w:sz w:val="24"/>
          <w:szCs w:val="24"/>
        </w:rPr>
        <w:t xml:space="preserve"> учебный </w:t>
      </w:r>
      <w:r w:rsidRPr="00960D5D">
        <w:rPr>
          <w:rFonts w:ascii="Times New Roman" w:hAnsi="Times New Roman"/>
          <w:sz w:val="24"/>
          <w:szCs w:val="24"/>
        </w:rPr>
        <w:t>кабинет.</w:t>
      </w:r>
    </w:p>
    <w:p w:rsidR="003771F4" w:rsidRPr="00960D5D" w:rsidRDefault="003771F4" w:rsidP="003771F4">
      <w:pPr>
        <w:shd w:val="clear" w:color="auto" w:fill="FFFFFF"/>
        <w:spacing w:after="0" w:line="240" w:lineRule="auto"/>
        <w:ind w:right="62"/>
        <w:rPr>
          <w:rFonts w:ascii="Times New Roman" w:hAnsi="Times New Roman"/>
          <w:b/>
          <w:color w:val="000000"/>
          <w:sz w:val="24"/>
          <w:szCs w:val="24"/>
        </w:rPr>
      </w:pPr>
      <w:r w:rsidRPr="00960D5D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  <w:r w:rsidRPr="00960D5D">
        <w:rPr>
          <w:rFonts w:ascii="YS Text" w:hAnsi="YS Text"/>
          <w:sz w:val="23"/>
          <w:szCs w:val="23"/>
        </w:rPr>
        <w:t>демонстрационная настенная магнитная шахматная доска с комплектом магнитных шахматных фигур;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4"/>
          <w:szCs w:val="24"/>
        </w:rPr>
      </w:pPr>
      <w:r w:rsidRPr="00960D5D">
        <w:rPr>
          <w:rFonts w:ascii="Times New Roman" w:hAnsi="Times New Roman"/>
          <w:sz w:val="24"/>
          <w:szCs w:val="24"/>
        </w:rPr>
        <w:t>учебные столы и стулья;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0D5D">
        <w:rPr>
          <w:rFonts w:ascii="Times New Roman" w:hAnsi="Times New Roman"/>
          <w:sz w:val="24"/>
          <w:szCs w:val="24"/>
          <w:shd w:val="clear" w:color="auto" w:fill="FFFFFF"/>
        </w:rPr>
        <w:t xml:space="preserve">шахматные доски с набором шахматных фигур в расчете одна на двух обучающихся; 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  <w:r w:rsidRPr="00960D5D">
        <w:rPr>
          <w:rFonts w:ascii="YS Text" w:hAnsi="YS Text"/>
          <w:sz w:val="23"/>
          <w:szCs w:val="23"/>
        </w:rPr>
        <w:t>обучающие презентации по шахматам;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  <w:r w:rsidRPr="00960D5D">
        <w:rPr>
          <w:rFonts w:ascii="YS Text" w:hAnsi="YS Text"/>
          <w:sz w:val="23"/>
          <w:szCs w:val="23"/>
        </w:rPr>
        <w:t>ноутбук;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  <w:r w:rsidRPr="00960D5D">
        <w:rPr>
          <w:rFonts w:ascii="YS Text" w:hAnsi="YS Text"/>
          <w:sz w:val="23"/>
          <w:szCs w:val="23"/>
        </w:rPr>
        <w:t>проектор;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  <w:r w:rsidRPr="00960D5D">
        <w:rPr>
          <w:rFonts w:ascii="YS Text" w:hAnsi="YS Text"/>
          <w:sz w:val="23"/>
          <w:szCs w:val="23"/>
        </w:rPr>
        <w:t>интерактивная доска;</w:t>
      </w:r>
    </w:p>
    <w:p w:rsidR="003771F4" w:rsidRPr="00960D5D" w:rsidRDefault="003771F4" w:rsidP="003771F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YS Text" w:hAnsi="YS Text"/>
          <w:sz w:val="23"/>
          <w:szCs w:val="23"/>
        </w:rPr>
      </w:pPr>
      <w:r w:rsidRPr="00960D5D">
        <w:rPr>
          <w:rFonts w:ascii="YS Text" w:hAnsi="YS Text"/>
          <w:sz w:val="23"/>
          <w:szCs w:val="23"/>
        </w:rPr>
        <w:t xml:space="preserve">диск </w:t>
      </w:r>
      <w:r w:rsidRPr="00960D5D">
        <w:rPr>
          <w:rFonts w:ascii="YS Text" w:hAnsi="YS Text" w:hint="eastAsia"/>
          <w:sz w:val="23"/>
          <w:szCs w:val="23"/>
        </w:rPr>
        <w:t>«</w:t>
      </w:r>
      <w:r w:rsidRPr="00960D5D">
        <w:rPr>
          <w:rFonts w:ascii="YS Text" w:hAnsi="YS Text"/>
          <w:sz w:val="23"/>
          <w:szCs w:val="23"/>
        </w:rPr>
        <w:t>Динозавры учат шахматам</w:t>
      </w:r>
      <w:r w:rsidRPr="00960D5D">
        <w:rPr>
          <w:rFonts w:ascii="YS Text" w:hAnsi="YS Text" w:hint="eastAsia"/>
          <w:sz w:val="23"/>
          <w:szCs w:val="23"/>
        </w:rPr>
        <w:t>»</w:t>
      </w:r>
      <w:r w:rsidRPr="00960D5D">
        <w:rPr>
          <w:rFonts w:ascii="YS Text" w:hAnsi="YS Text"/>
          <w:sz w:val="23"/>
          <w:szCs w:val="23"/>
        </w:rPr>
        <w:t xml:space="preserve"> (мультимедийная обучающая программа)</w:t>
      </w:r>
    </w:p>
    <w:p w:rsidR="003771F4" w:rsidRDefault="003771F4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960D5D">
        <w:rPr>
          <w:rFonts w:ascii="YS Text" w:hAnsi="YS Text"/>
          <w:b/>
          <w:color w:val="000000"/>
          <w:sz w:val="23"/>
          <w:szCs w:val="23"/>
        </w:rPr>
        <w:t>Кадровое обеспечение:</w:t>
      </w:r>
      <w:r w:rsidRPr="00960D5D">
        <w:rPr>
          <w:rFonts w:ascii="YS Text" w:hAnsi="YS Text"/>
          <w:color w:val="000000"/>
          <w:sz w:val="23"/>
          <w:szCs w:val="23"/>
        </w:rPr>
        <w:t xml:space="preserve"> программу реализует педагог дополнительного образования.</w:t>
      </w:r>
    </w:p>
    <w:p w:rsidR="00F66541" w:rsidRDefault="00F66541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84088A" w:rsidRPr="00BE25A0" w:rsidRDefault="0084088A" w:rsidP="003771F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3771F4" w:rsidRDefault="003771F4" w:rsidP="00377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8C4" w:rsidRDefault="001A68C4" w:rsidP="000541A8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1A8">
        <w:rPr>
          <w:rFonts w:ascii="Times New Roman" w:hAnsi="Times New Roman"/>
          <w:b/>
          <w:sz w:val="24"/>
          <w:szCs w:val="24"/>
        </w:rPr>
        <w:lastRenderedPageBreak/>
        <w:t>СПИСОК ИНФОРМАЦИОННЫХ ИСТОЧНИКОВ</w:t>
      </w:r>
    </w:p>
    <w:p w:rsidR="006C4313" w:rsidRPr="006C4313" w:rsidRDefault="006C4313" w:rsidP="006C431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C4313" w:rsidRPr="006C4313" w:rsidRDefault="006C4313" w:rsidP="006C431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313">
        <w:rPr>
          <w:rFonts w:ascii="Times New Roman" w:hAnsi="Times New Roman"/>
          <w:sz w:val="24"/>
          <w:szCs w:val="24"/>
        </w:rPr>
        <w:t xml:space="preserve">Постановление правительства № 527-п 17.07.2018 Концепция персонифицированного дополнительного образования детей в Ярославской области; </w:t>
      </w:r>
    </w:p>
    <w:p w:rsidR="00330C2C" w:rsidRPr="006C4313" w:rsidRDefault="006C4313" w:rsidP="006C431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313">
        <w:rPr>
          <w:rFonts w:ascii="Times New Roman" w:hAnsi="Times New Roman"/>
          <w:sz w:val="24"/>
          <w:szCs w:val="24"/>
        </w:rPr>
        <w:t>Приказ департамента образования ЯО от 27.12.2019 №47-нп Правила персонифицированного финансирования ДОД.</w:t>
      </w:r>
    </w:p>
    <w:p w:rsidR="006C4313" w:rsidRPr="006C4313" w:rsidRDefault="006C4313" w:rsidP="006C4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8C4" w:rsidRDefault="001A68C4" w:rsidP="001A68C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4CBC">
        <w:rPr>
          <w:rFonts w:ascii="Times New Roman" w:hAnsi="Times New Roman"/>
          <w:b/>
          <w:sz w:val="24"/>
          <w:szCs w:val="24"/>
          <w:lang w:eastAsia="en-US"/>
        </w:rPr>
        <w:t>Перечень дидактических материалов, используемых в процессе обучения</w:t>
      </w:r>
    </w:p>
    <w:p w:rsidR="001A68C4" w:rsidRPr="00F728DF" w:rsidRDefault="001A68C4" w:rsidP="001A6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8DF">
        <w:rPr>
          <w:rFonts w:ascii="Times New Roman" w:hAnsi="Times New Roman"/>
          <w:b/>
          <w:i/>
          <w:iCs/>
          <w:sz w:val="24"/>
          <w:szCs w:val="24"/>
        </w:rPr>
        <w:t>Дидактические шахматные сказки</w:t>
      </w:r>
    </w:p>
    <w:p w:rsidR="001A68C4" w:rsidRPr="001D3A19" w:rsidRDefault="001A68C4" w:rsidP="001A68C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Котята-хвастунишки //Сухин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Книга-выручалочка по внеклассному чтению. – М.: Новая школа, 1994. – Вып. 3.</w:t>
      </w:r>
    </w:p>
    <w:p w:rsidR="001A68C4" w:rsidRPr="001D3A19" w:rsidRDefault="001A68C4" w:rsidP="001A68C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Лена, Оля и Баба Яга // 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Книга-выручалочка по внеклассному чтению. – М.: Новая школа, 1995. – Вып. 5.</w:t>
      </w:r>
    </w:p>
    <w:p w:rsidR="001A68C4" w:rsidRPr="001D3A19" w:rsidRDefault="001A68C4" w:rsidP="001A68C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От сказки – к шахматам. 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Удивительные превращения деревянного кругляка // 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 xml:space="preserve">И. Книга-выручалочка по внеклассному чтению. – М.: Издательство фирмыACT, 1993. </w:t>
      </w:r>
    </w:p>
    <w:p w:rsidR="001A68C4" w:rsidRPr="001D3A19" w:rsidRDefault="001A68C4" w:rsidP="001A68C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Удивительные приключения шахматной доски. 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Хвастуны в Паламеде.Сухин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Черно-белая магия Ущелья Великанов // 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Книга-выручалочка по внеклассному чтению. – М.: Новая школа, 1994. – Вып. 2.</w:t>
      </w:r>
    </w:p>
    <w:p w:rsidR="001A68C4" w:rsidRPr="001D3A19" w:rsidRDefault="001A68C4" w:rsidP="001A68C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Шахматная сказка // 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Приключения в Шахматной стране. – М.: Педагогика, 1991.</w:t>
      </w:r>
    </w:p>
    <w:p w:rsidR="009114E7" w:rsidRDefault="009114E7" w:rsidP="003771F4">
      <w:pPr>
        <w:tabs>
          <w:tab w:val="num" w:pos="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1A68C4" w:rsidRPr="00F728DF" w:rsidRDefault="001A68C4" w:rsidP="001A68C4">
      <w:pPr>
        <w:tabs>
          <w:tab w:val="num" w:pos="0"/>
        </w:tabs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F728DF">
        <w:rPr>
          <w:rFonts w:ascii="Times New Roman" w:hAnsi="Times New Roman"/>
          <w:b/>
          <w:i/>
          <w:iCs/>
          <w:sz w:val="24"/>
          <w:szCs w:val="24"/>
        </w:rPr>
        <w:t>Сказки и рассказы для детей о шахматах и шахматистах</w:t>
      </w:r>
    </w:p>
    <w:p w:rsidR="001A68C4" w:rsidRPr="001D3A19" w:rsidRDefault="001A68C4" w:rsidP="001A68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Аматуни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П. Королевство Восемью Восемь. Гришин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В., Осипов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Н. В гостях у Короля // Гришин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В., Осипов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Н. Малыши открывают спорт. – М.: Педагогика, 1978.</w:t>
      </w:r>
    </w:p>
    <w:p w:rsidR="001A68C4" w:rsidRPr="001D3A19" w:rsidRDefault="001A68C4" w:rsidP="001A6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Добрыня, посол князя Владимира (былина). Драгунский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В. Шляпа гроссмейстера. Ильин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Е. В стране деревянных королей. – М.: Малыш, 1982.</w:t>
      </w:r>
    </w:p>
    <w:p w:rsidR="001A68C4" w:rsidRPr="001D3A19" w:rsidRDefault="001A68C4" w:rsidP="001A6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Кумма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А., Рунге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С. Шахматный Король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3A19">
        <w:rPr>
          <w:rFonts w:ascii="Times New Roman" w:hAnsi="Times New Roman"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В. Как капитан Соври-голова чуть не стал чемпионом, или Фосфорический мальчик. Молодцу и семидесяти искусств мало (узбекская сказка).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Остер</w:t>
      </w:r>
      <w:r>
        <w:rPr>
          <w:rFonts w:ascii="Times New Roman" w:hAnsi="Times New Roman"/>
          <w:sz w:val="24"/>
          <w:szCs w:val="24"/>
        </w:rPr>
        <w:t> </w:t>
      </w:r>
      <w:r w:rsidR="00E21339">
        <w:rPr>
          <w:rFonts w:ascii="Times New Roman" w:hAnsi="Times New Roman"/>
          <w:sz w:val="24"/>
          <w:szCs w:val="24"/>
        </w:rPr>
        <w:t>Г.</w:t>
      </w:r>
      <w:r w:rsidR="00E21339" w:rsidRPr="003265F3">
        <w:rPr>
          <w:rFonts w:ascii="Times New Roman" w:hAnsi="Times New Roman"/>
          <w:sz w:val="24"/>
          <w:szCs w:val="24"/>
        </w:rPr>
        <w:t xml:space="preserve"> </w:t>
      </w:r>
      <w:r w:rsidR="00E21339">
        <w:rPr>
          <w:rFonts w:ascii="Times New Roman" w:hAnsi="Times New Roman"/>
          <w:sz w:val="24"/>
          <w:szCs w:val="24"/>
        </w:rPr>
        <w:t>Полезная девчонка.</w:t>
      </w:r>
      <w:r w:rsidR="00E21339" w:rsidRPr="003265F3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Пермяк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 xml:space="preserve">Е. Вечный Король. Сендюков С. Королевство в белую клетку. – М.: Малыш, 1973. </w:t>
      </w:r>
    </w:p>
    <w:p w:rsidR="001A68C4" w:rsidRPr="001D3A19" w:rsidRDefault="001A68C4" w:rsidP="001A6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О злой волшебнице, драконе и Паламеде. Тихомиров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О. Чемпион Гога Ренкин. Шаров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А. Сказка о настоящих слонах.</w:t>
      </w:r>
    </w:p>
    <w:p w:rsidR="001A68C4" w:rsidRPr="00F728DF" w:rsidRDefault="001A68C4" w:rsidP="001A68C4">
      <w:pPr>
        <w:tabs>
          <w:tab w:val="num" w:pos="0"/>
        </w:tabs>
        <w:spacing w:before="100" w:beforeAutospacing="1"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F728DF">
        <w:rPr>
          <w:rFonts w:ascii="Times New Roman" w:hAnsi="Times New Roman"/>
          <w:b/>
          <w:i/>
          <w:iCs/>
          <w:sz w:val="24"/>
          <w:szCs w:val="24"/>
        </w:rPr>
        <w:t>Стихотворения о шахматах и шахматистах</w:t>
      </w:r>
    </w:p>
    <w:p w:rsidR="001A68C4" w:rsidRPr="001D3A19" w:rsidRDefault="001A68C4" w:rsidP="001A68C4">
      <w:pPr>
        <w:numPr>
          <w:ilvl w:val="0"/>
          <w:numId w:val="6"/>
        </w:numPr>
        <w:tabs>
          <w:tab w:val="clear" w:pos="720"/>
          <w:tab w:val="num" w:pos="0"/>
        </w:tabs>
        <w:spacing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Берестов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В. В шахматном павильоне. Берестов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В. Игра.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Ильин</w:t>
      </w:r>
      <w:r>
        <w:rPr>
          <w:rFonts w:ascii="Times New Roman" w:hAnsi="Times New Roman"/>
          <w:sz w:val="24"/>
          <w:szCs w:val="24"/>
        </w:rPr>
        <w:t> </w:t>
      </w:r>
      <w:r w:rsidR="00E21339">
        <w:rPr>
          <w:rFonts w:ascii="Times New Roman" w:hAnsi="Times New Roman"/>
          <w:sz w:val="24"/>
          <w:szCs w:val="24"/>
        </w:rPr>
        <w:t>Е.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Приключения Пешки. – М.: ФиС, 1975.</w:t>
      </w:r>
    </w:p>
    <w:p w:rsidR="001A68C4" w:rsidRPr="001D3A19" w:rsidRDefault="001A68C4" w:rsidP="001A68C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Ильин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Е. Средневековая легенда. Квитко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Л. Турнир.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Никитин</w:t>
      </w:r>
      <w:r>
        <w:rPr>
          <w:rFonts w:ascii="Times New Roman" w:hAnsi="Times New Roman"/>
          <w:sz w:val="24"/>
          <w:szCs w:val="24"/>
        </w:rPr>
        <w:t> </w:t>
      </w:r>
      <w:r w:rsidR="00E21339">
        <w:rPr>
          <w:rFonts w:ascii="Times New Roman" w:hAnsi="Times New Roman"/>
          <w:sz w:val="24"/>
          <w:szCs w:val="24"/>
        </w:rPr>
        <w:t>В.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 xml:space="preserve">Чья армия сильней? – Красноярск, 1977. </w:t>
      </w:r>
    </w:p>
    <w:p w:rsidR="001A68C4" w:rsidRPr="001D3A19" w:rsidRDefault="001A68C4" w:rsidP="001A68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Волшебная игра.</w:t>
      </w:r>
    </w:p>
    <w:p w:rsidR="001A68C4" w:rsidRDefault="001A68C4" w:rsidP="001A68C4">
      <w:pPr>
        <w:tabs>
          <w:tab w:val="num" w:pos="0"/>
        </w:tabs>
        <w:spacing w:after="0" w:line="240" w:lineRule="auto"/>
        <w:ind w:hanging="11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A68C4" w:rsidRPr="00F728DF" w:rsidRDefault="001A68C4" w:rsidP="001A68C4">
      <w:pPr>
        <w:tabs>
          <w:tab w:val="num" w:pos="0"/>
        </w:tabs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F728DF">
        <w:rPr>
          <w:rFonts w:ascii="Times New Roman" w:hAnsi="Times New Roman"/>
          <w:b/>
          <w:i/>
          <w:iCs/>
          <w:sz w:val="24"/>
          <w:szCs w:val="24"/>
        </w:rPr>
        <w:t>Художественная литература для детей по шахматной тематике</w:t>
      </w:r>
    </w:p>
    <w:p w:rsidR="001A68C4" w:rsidRPr="001D3A19" w:rsidRDefault="001A68C4" w:rsidP="001A68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 xml:space="preserve">Булычев К. Сто лет тому вперед. Велтистов Е. Победитель невозможного. Кассиль Л. Кондуит и Швамбрания. Крапивин В. Тайна пирамид. Кэрролл Л. Алиса в Зазеркалье. Лагин Л. Старик Хоттабыч. Надь К. Заколдованная школа. Носов Н. Витя Малеев в школе и дома. Носов Н. Незнайка в Солнечном городе. Рабле Ф. Гаргантюа и Пантагрюэль. Раскатов М. Пропавшая буква. Семенов А. Ябеда-Корябеда и ее проделки. Сухин И. Страна Грез // Сухин И. Книга-выручалочка по внеклассному чтению. – М.: Новая школа, 1995. – Вып. 4, 5. </w:t>
      </w:r>
    </w:p>
    <w:p w:rsidR="001A68C4" w:rsidRPr="001D3A19" w:rsidRDefault="001A68C4" w:rsidP="001A68C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Томин. Шел по</w:t>
      </w:r>
      <w:r w:rsidR="00E21339">
        <w:rPr>
          <w:rFonts w:ascii="Times New Roman" w:hAnsi="Times New Roman"/>
          <w:sz w:val="24"/>
          <w:szCs w:val="24"/>
        </w:rPr>
        <w:t xml:space="preserve"> городу волшебник. Чжан-Тянь-И.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="00E21339">
        <w:rPr>
          <w:rFonts w:ascii="Times New Roman" w:hAnsi="Times New Roman"/>
          <w:sz w:val="24"/>
          <w:szCs w:val="24"/>
        </w:rPr>
        <w:t>Секрет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="00E21339">
        <w:rPr>
          <w:rFonts w:ascii="Times New Roman" w:hAnsi="Times New Roman"/>
          <w:sz w:val="24"/>
          <w:szCs w:val="24"/>
        </w:rPr>
        <w:t>драгоценной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тыквы. Чеповецкий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Е. Приключения шахматного солдата Пешкина.</w:t>
      </w:r>
    </w:p>
    <w:p w:rsidR="001A68C4" w:rsidRPr="00F728DF" w:rsidRDefault="001A68C4" w:rsidP="001A68C4">
      <w:pPr>
        <w:tabs>
          <w:tab w:val="num" w:pos="0"/>
        </w:tabs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F728DF">
        <w:rPr>
          <w:rFonts w:ascii="Times New Roman" w:hAnsi="Times New Roman"/>
          <w:b/>
          <w:i/>
          <w:iCs/>
          <w:sz w:val="24"/>
          <w:szCs w:val="24"/>
        </w:rPr>
        <w:lastRenderedPageBreak/>
        <w:t>Шахматные игрушки и игры, которые можно сделать своими руками</w:t>
      </w:r>
    </w:p>
    <w:p w:rsidR="001A68C4" w:rsidRDefault="001A68C4" w:rsidP="001A68C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Дидактические игрушки: “Горизонталь – вертикаль”, “Диагональ” (материал – плотная бумага, ватман, картон). Шахматная матрешка. Шахматные пирамидки. Разрезные шахматные картинки. Шахматное лото. Шахматное домино. Кубики с картинками шахматных фигур. Темные и светлые кубики (из них ученики могут собирать горизонталь, вертикаль, диагональ). Набор из 64 кубиков с картинками шахматных фигур, белых и черных полей, а также фигур, расположенных на белых и черных полях. Летающие колпачки (около гнезд нарисованы шахматные фигуры и указана их относительная ценность).</w:t>
      </w:r>
      <w:r w:rsidR="00E21339" w:rsidRPr="00E21339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Шахматная доска – куб с фрагментами доски (свидетельство на промышленный образец № 30936 от 28. 03. 1990 г., авторы; И. Г. Сухин, Г. П. Кондратьев). Набор фрагментов шахматной доски (приоритетный № 4336153/12 от 30. 11. 1987 г., авторы:И. Г. Сухин, Г. П. Кондратьев).</w:t>
      </w:r>
    </w:p>
    <w:p w:rsidR="001A68C4" w:rsidRDefault="001A68C4" w:rsidP="001A6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8C4" w:rsidRDefault="001A68C4" w:rsidP="001A6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1A68C4" w:rsidRPr="00005F6A" w:rsidRDefault="001A68C4" w:rsidP="001A68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Краткая история шахмат.</w:t>
      </w:r>
    </w:p>
    <w:p w:rsidR="001A68C4" w:rsidRPr="00005F6A" w:rsidRDefault="001A68C4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 xml:space="preserve">Диафильм «Книга шахматной мудрости. Второй шаг в мир шахмат». </w:t>
      </w:r>
    </w:p>
    <w:p w:rsidR="001A68C4" w:rsidRPr="00005F6A" w:rsidRDefault="001A68C4" w:rsidP="001A6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Шахматная доска.</w:t>
      </w:r>
    </w:p>
    <w:p w:rsidR="001A68C4" w:rsidRPr="00005F6A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 xml:space="preserve">Дидактическая сказка «Удивительные приключения шахматной доски», «Котята – хвастунишки». </w:t>
      </w:r>
    </w:p>
    <w:p w:rsidR="001A68C4" w:rsidRPr="00005F6A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Дидактические задания и игры «Горизонталь», «Вертикаль», «Диагональ».</w:t>
      </w:r>
    </w:p>
    <w:p w:rsidR="001A68C4" w:rsidRPr="00005F6A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Шахматные фигуры.</w:t>
      </w:r>
    </w:p>
    <w:p w:rsidR="001A68C4" w:rsidRPr="00005F6A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 xml:space="preserve">Дидактическая сказка И.Г. Сухина «Приключения в шахматной стране». </w:t>
      </w:r>
    </w:p>
    <w:p w:rsidR="001A68C4" w:rsidRPr="00005F6A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Дидактические задания и игры «Волшебный мешочек», «Угадай-ка», «Секретная фигура», «Угадай», «Что общего?», «Большая или маленькая».</w:t>
      </w:r>
    </w:p>
    <w:p w:rsidR="001A68C4" w:rsidRPr="00005F6A" w:rsidRDefault="001A68C4" w:rsidP="001A6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Начальная расстановка фигур</w:t>
      </w:r>
      <w:r w:rsidR="009F1A42">
        <w:rPr>
          <w:rFonts w:ascii="Times New Roman" w:hAnsi="Times New Roman"/>
          <w:b/>
          <w:sz w:val="24"/>
          <w:szCs w:val="24"/>
        </w:rPr>
        <w:t>.</w:t>
      </w:r>
    </w:p>
    <w:p w:rsidR="001A68C4" w:rsidRPr="00005F6A" w:rsidRDefault="001A68C4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Дидактические задания и игры «Мешочек», «Да и нет», «Мяч».</w:t>
      </w:r>
    </w:p>
    <w:p w:rsidR="001A68C4" w:rsidRPr="00005F6A" w:rsidRDefault="001A68C4" w:rsidP="001A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Ходы и взятие фигур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Дидактические задания и игры «Лабиринт», «Перехитри часовых», «Один в поле воин», «Кратчайший путь».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Дидактические задания и игры «Захват контрольного поля», «Защита контрольного поля», «Игра на уничтожение» (ладья против ладьи, две ладьи против одной, две ладьи против двух), «Ограничение подвижности», «Лабиринт», «Перехитри часовых», «Один в поле воин», «Кратчайший путь».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Цель шахматной партии.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Дидактические задания «Шах или не шах», «Дай шах», «Пять шахов», «Защита от шаха». Дидактическая игра «Первый шах».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Цель игры. Мат ферзем, ладьей, слоном, конем, пешкой. Мат в один ход. Мат в один ход ферзем, ладьей, слоном, пешкой (простые приемы). Дидактические задания «Мат или не мат», «Мат в один ход».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Мат в один ход: сложные примеры с большим числом шахматных фигур. Дидактическое задание «Дай мат в один ход».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Отличие пата от мата. Варианты ничьей. Примеры на пат. Дидактическое задание «Пат или не пат».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Длинная и короткая рокировка. Правила рокировки. Дидактическое задание «Рокировка».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Игра всеми фигурами из начального положения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Игра всеми фигурами из начального положения (без пояснения о том, как лучше начинать шахматную партию). Дидактическая игра «Два хода».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 xml:space="preserve">Самые общие рекомендации о принципах разыгрывания дебюта. Игра всеми фигурами из начального положения. Демонстрация коротких партий. 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Повторение программного материала – викторина «В стране шахмат». Игра всеми фигурами из начального положения.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Шахматная нотация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lastRenderedPageBreak/>
        <w:t>Обозначение горизонталей, вертикалей, полей. Дидактические игры и задания «Назови вертикаль», «Назови горизонталь», «Назови диагональ», «Какого цвета поле», «Кто быстрее», «Вижу цель». Игровая практика. На этом занятии дети, делая ход, проговаривают, какая фигура с какого поля на какое идет. Например: «Король с е1 – на е2».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Обозначение шахматных фигур и терминов. Запись начального положения. Краткая и полная шахматная нотация. Запись шахматной партии. Игровая практика (с записью шахматной партии или фрагмента шахматной партии).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Ценность шахматных фигур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Ценность фигур. Сравнительная сила фигур. Дидактические игры и задания» Кто сильнее», «Обе армии равны». Достижение материального перевеса. Дидактические игры и задания «Выигрыш материала» (выигрыш ферзя). Игровая практика.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Достижение материального перевеса. Дидактические игры и задания» Выигрыш материала» (выигрыш ладьи, слона, коня). Игровая практика.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Достижение материального перевеса. Дидактические игры и задания «Выигрыш материала» (выигрыш пешки). Способы защиты. Дидактические игры и задания «Защита» (уничтожение атакующей фигуры, уход из-под боя). Игровая практика.</w:t>
      </w:r>
    </w:p>
    <w:p w:rsidR="009114E7" w:rsidRPr="009F1A42" w:rsidRDefault="001A68C4" w:rsidP="009F1A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Защита. Дидактические игры и задания «Защита» (защита атакованной фигуры другой своей фигурой, перекрытие, контратака). Игровая практика.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05F6A">
        <w:rPr>
          <w:rFonts w:ascii="Times New Roman" w:hAnsi="Times New Roman"/>
          <w:b/>
          <w:sz w:val="24"/>
          <w:szCs w:val="24"/>
        </w:rPr>
        <w:t>Техника матования одинокого короля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Две ладьи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Ферзь и ладья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Ферзь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1A68C4" w:rsidRPr="00005F6A" w:rsidRDefault="001A68C4" w:rsidP="001A68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5F6A">
        <w:rPr>
          <w:rFonts w:ascii="Times New Roman" w:hAnsi="Times New Roman"/>
          <w:sz w:val="24"/>
          <w:szCs w:val="24"/>
        </w:rPr>
        <w:t>Ладья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1A68C4" w:rsidRPr="00005F6A" w:rsidRDefault="001A68C4" w:rsidP="001A68C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68C4" w:rsidRDefault="001A68C4" w:rsidP="001A6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Информационные источники, используемые при реализации программы</w:t>
      </w:r>
    </w:p>
    <w:p w:rsidR="001A68C4" w:rsidRPr="001D3A19" w:rsidRDefault="001A68C4" w:rsidP="001A6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i/>
          <w:iCs/>
          <w:sz w:val="24"/>
          <w:szCs w:val="24"/>
        </w:rPr>
        <w:t xml:space="preserve">Учебники и пособия по обучению детей шахматной игре </w:t>
      </w:r>
    </w:p>
    <w:p w:rsidR="001A68C4" w:rsidRPr="001D3A19" w:rsidRDefault="001A68C4" w:rsidP="001A68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Удивительные приключения в Шахматной стране. – М.: Поматур, 2000.</w:t>
      </w:r>
    </w:p>
    <w:p w:rsidR="001A68C4" w:rsidRPr="001D3A19" w:rsidRDefault="001A68C4" w:rsidP="001A68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Шахматы для самых маленьких. – М.: Астрель, АСТ, 2000.</w:t>
      </w:r>
    </w:p>
    <w:p w:rsidR="001A68C4" w:rsidRPr="001D3A19" w:rsidRDefault="001A68C4" w:rsidP="001A68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Шахматы, первый год, или</w:t>
      </w:r>
      <w:r>
        <w:rPr>
          <w:rFonts w:ascii="Times New Roman" w:hAnsi="Times New Roman"/>
          <w:sz w:val="24"/>
          <w:szCs w:val="24"/>
        </w:rPr>
        <w:t>,«Т</w:t>
      </w:r>
      <w:r w:rsidRPr="001D3A19">
        <w:rPr>
          <w:rFonts w:ascii="Times New Roman" w:hAnsi="Times New Roman"/>
          <w:sz w:val="24"/>
          <w:szCs w:val="24"/>
        </w:rPr>
        <w:t>ам клетки черно-белые чудес и тайн полны</w:t>
      </w:r>
      <w:r>
        <w:rPr>
          <w:rFonts w:ascii="Times New Roman" w:hAnsi="Times New Roman"/>
          <w:sz w:val="24"/>
          <w:szCs w:val="24"/>
        </w:rPr>
        <w:t>»</w:t>
      </w:r>
      <w:r w:rsidRPr="001D3A19">
        <w:rPr>
          <w:rFonts w:ascii="Times New Roman" w:hAnsi="Times New Roman"/>
          <w:sz w:val="24"/>
          <w:szCs w:val="24"/>
        </w:rPr>
        <w:t>: Учебник для 1 класса четырёхлетней и трёхлетней начальной школы. – Обнинск: Духовное возрождение, 1998.</w:t>
      </w:r>
    </w:p>
    <w:p w:rsidR="001A68C4" w:rsidRPr="001D3A19" w:rsidRDefault="001A68C4" w:rsidP="001A68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3A19"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> </w:t>
      </w:r>
      <w:r w:rsidRPr="001D3A19">
        <w:rPr>
          <w:rFonts w:ascii="Times New Roman" w:hAnsi="Times New Roman"/>
          <w:sz w:val="24"/>
          <w:szCs w:val="24"/>
        </w:rPr>
        <w:t>И. Шахматы, первый год, или</w:t>
      </w:r>
      <w:r>
        <w:rPr>
          <w:rFonts w:ascii="Times New Roman" w:hAnsi="Times New Roman"/>
          <w:sz w:val="24"/>
          <w:szCs w:val="24"/>
        </w:rPr>
        <w:t>,«</w:t>
      </w:r>
      <w:r w:rsidRPr="001D3A19">
        <w:rPr>
          <w:rFonts w:ascii="Times New Roman" w:hAnsi="Times New Roman"/>
          <w:sz w:val="24"/>
          <w:szCs w:val="24"/>
        </w:rPr>
        <w:t>Учусь и учу</w:t>
      </w:r>
      <w:r>
        <w:rPr>
          <w:rFonts w:ascii="Times New Roman" w:hAnsi="Times New Roman"/>
          <w:sz w:val="24"/>
          <w:szCs w:val="24"/>
        </w:rPr>
        <w:t>»</w:t>
      </w:r>
      <w:r w:rsidRPr="001D3A19">
        <w:rPr>
          <w:rFonts w:ascii="Times New Roman" w:hAnsi="Times New Roman"/>
          <w:sz w:val="24"/>
          <w:szCs w:val="24"/>
        </w:rPr>
        <w:t>: Пособие для учителя – Обнинск: Духовное возрождение, 1999.</w:t>
      </w:r>
    </w:p>
    <w:p w:rsidR="001A68C4" w:rsidRDefault="001A68C4" w:rsidP="000E071B">
      <w:pPr>
        <w:sectPr w:rsidR="001A68C4" w:rsidSect="00330C2C">
          <w:footerReference w:type="default" r:id="rId9"/>
          <w:pgSz w:w="11906" w:h="16838"/>
          <w:pgMar w:top="851" w:right="850" w:bottom="993" w:left="1701" w:header="708" w:footer="708" w:gutter="0"/>
          <w:pgNumType w:start="0"/>
          <w:cols w:space="708"/>
          <w:titlePg/>
          <w:docGrid w:linePitch="360"/>
        </w:sectPr>
      </w:pPr>
    </w:p>
    <w:p w:rsidR="001A68C4" w:rsidRPr="000E071B" w:rsidRDefault="001A68C4" w:rsidP="001A68C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E071B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6C4313" w:rsidRPr="006C4313" w:rsidRDefault="006C4313" w:rsidP="006C4313">
      <w:pPr>
        <w:jc w:val="center"/>
        <w:rPr>
          <w:rFonts w:ascii="Times New Roman" w:hAnsi="Times New Roman"/>
          <w:b/>
          <w:sz w:val="28"/>
          <w:szCs w:val="28"/>
        </w:rPr>
      </w:pPr>
      <w:r w:rsidRPr="006C4313">
        <w:rPr>
          <w:rFonts w:ascii="Times New Roman" w:hAnsi="Times New Roman"/>
          <w:b/>
          <w:sz w:val="28"/>
          <w:szCs w:val="28"/>
        </w:rPr>
        <w:t>Контрольно-измерительный материал</w:t>
      </w:r>
    </w:p>
    <w:p w:rsidR="001A68C4" w:rsidRPr="000E071B" w:rsidRDefault="00F66541" w:rsidP="001A68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Теоретические задания</w:t>
      </w:r>
    </w:p>
    <w:p w:rsidR="001A68C4" w:rsidRPr="000E071B" w:rsidRDefault="001A68C4" w:rsidP="001A68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68C4" w:rsidRPr="000E071B" w:rsidRDefault="001A68C4" w:rsidP="001A68C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Знание понятия «шах».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«Шах» - это…: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- это нападение на любую фигуру;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071B">
        <w:rPr>
          <w:rFonts w:ascii="Times New Roman" w:hAnsi="Times New Roman"/>
          <w:i/>
          <w:color w:val="000000"/>
          <w:sz w:val="24"/>
          <w:szCs w:val="24"/>
        </w:rPr>
        <w:t>- это нападение на короля;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- это нападение на короля, от которого нет спасения.</w:t>
      </w:r>
    </w:p>
    <w:p w:rsidR="001A68C4" w:rsidRPr="000E071B" w:rsidRDefault="001A68C4" w:rsidP="001A68C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Знание понятия «мат».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 xml:space="preserve"> «Мат» - это…: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- это нападение на любую фигуру;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- это нападение на короля;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071B">
        <w:rPr>
          <w:rFonts w:ascii="Times New Roman" w:hAnsi="Times New Roman"/>
          <w:i/>
          <w:color w:val="000000"/>
          <w:sz w:val="24"/>
          <w:szCs w:val="24"/>
        </w:rPr>
        <w:t>- это нападение на короля, от которого нет спасения.</w:t>
      </w:r>
    </w:p>
    <w:p w:rsidR="001A68C4" w:rsidRPr="000E071B" w:rsidRDefault="001A68C4" w:rsidP="001A68C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Знание понятия «пат».</w:t>
      </w:r>
    </w:p>
    <w:p w:rsidR="001A68C4" w:rsidRPr="000E071B" w:rsidRDefault="001A68C4" w:rsidP="001A68C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 xml:space="preserve"> «Пат» - это:</w:t>
      </w:r>
    </w:p>
    <w:p w:rsidR="001A68C4" w:rsidRPr="000E071B" w:rsidRDefault="001A68C4" w:rsidP="001A68C4">
      <w:pPr>
        <w:spacing w:after="0" w:line="240" w:lineRule="auto"/>
        <w:ind w:left="9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E071B">
        <w:rPr>
          <w:rFonts w:ascii="Times New Roman" w:hAnsi="Times New Roman"/>
          <w:color w:val="000000"/>
          <w:sz w:val="24"/>
          <w:szCs w:val="24"/>
        </w:rPr>
        <w:t>это нападение на короля, от которого нет спасения;</w:t>
      </w:r>
    </w:p>
    <w:p w:rsidR="001A68C4" w:rsidRPr="000E071B" w:rsidRDefault="001A68C4" w:rsidP="001A68C4">
      <w:pPr>
        <w:spacing w:after="0" w:line="240" w:lineRule="auto"/>
        <w:ind w:left="92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0E071B">
        <w:rPr>
          <w:rFonts w:ascii="Times New Roman" w:hAnsi="Times New Roman"/>
          <w:i/>
          <w:color w:val="000000"/>
          <w:sz w:val="24"/>
          <w:szCs w:val="24"/>
        </w:rPr>
        <w:t xml:space="preserve"> это положение в шахматной партии, при котором сторона, имеющая право хода, не может им воспользоваться;</w:t>
      </w:r>
    </w:p>
    <w:p w:rsidR="001A68C4" w:rsidRPr="000E071B" w:rsidRDefault="001A68C4" w:rsidP="001A68C4">
      <w:pPr>
        <w:spacing w:after="0" w:line="240" w:lineRule="auto"/>
        <w:ind w:left="9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0E071B">
        <w:rPr>
          <w:rFonts w:ascii="Times New Roman" w:hAnsi="Times New Roman"/>
          <w:color w:val="000000"/>
          <w:sz w:val="24"/>
          <w:szCs w:val="24"/>
        </w:rPr>
        <w:t xml:space="preserve"> это нападение на короля.</w:t>
      </w:r>
    </w:p>
    <w:p w:rsidR="001A68C4" w:rsidRPr="00E21339" w:rsidRDefault="00E21339" w:rsidP="00E213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339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1A68C4" w:rsidRPr="00E21339">
        <w:rPr>
          <w:rFonts w:ascii="Times New Roman" w:hAnsi="Times New Roman"/>
          <w:b/>
          <w:color w:val="000000"/>
          <w:sz w:val="24"/>
          <w:szCs w:val="24"/>
        </w:rPr>
        <w:t>Умение определить, когда партия закончилась выигрышем белых.</w:t>
      </w:r>
    </w:p>
    <w:p w:rsidR="001A68C4" w:rsidRPr="000E071B" w:rsidRDefault="001A68C4" w:rsidP="001A68C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Выбрать тот ответ, который доказывает, что партия закончилась выигрышем белых:</w:t>
      </w:r>
    </w:p>
    <w:p w:rsidR="001A68C4" w:rsidRPr="000E071B" w:rsidRDefault="001A68C4" w:rsidP="001A68C4">
      <w:pPr>
        <w:spacing w:after="0" w:line="240" w:lineRule="auto"/>
        <w:ind w:left="92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071B">
        <w:rPr>
          <w:rFonts w:ascii="Times New Roman" w:hAnsi="Times New Roman"/>
          <w:i/>
          <w:color w:val="000000"/>
          <w:sz w:val="24"/>
          <w:szCs w:val="24"/>
        </w:rPr>
        <w:t>- 1-0;</w:t>
      </w:r>
    </w:p>
    <w:p w:rsidR="001A68C4" w:rsidRPr="000E071B" w:rsidRDefault="001A68C4" w:rsidP="001A68C4">
      <w:pPr>
        <w:spacing w:after="0" w:line="240" w:lineRule="auto"/>
        <w:ind w:left="9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 xml:space="preserve">- ½-½; </w:t>
      </w:r>
    </w:p>
    <w:p w:rsidR="001A68C4" w:rsidRPr="000E071B" w:rsidRDefault="001A68C4" w:rsidP="001A68C4">
      <w:pPr>
        <w:spacing w:after="0" w:line="240" w:lineRule="auto"/>
        <w:ind w:left="9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-0-1.</w:t>
      </w:r>
    </w:p>
    <w:p w:rsidR="001A68C4" w:rsidRPr="000E071B" w:rsidRDefault="001A68C4" w:rsidP="001A68C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Практические задания.</w:t>
      </w:r>
    </w:p>
    <w:p w:rsidR="001A68C4" w:rsidRPr="000E071B" w:rsidRDefault="001A68C4" w:rsidP="001A68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Умение ходить фигурами.</w:t>
      </w:r>
    </w:p>
    <w:p w:rsidR="001A68C4" w:rsidRPr="000E071B" w:rsidRDefault="001A68C4" w:rsidP="001A68C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Показать ход той или иной фигуры на доске из положения, которое поставил педагог.</w:t>
      </w:r>
    </w:p>
    <w:p w:rsidR="001A68C4" w:rsidRPr="000E071B" w:rsidRDefault="001A68C4" w:rsidP="001A68C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Умение убивать шахматные фигуры соперника.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Учащимся предлагается простая позиция на доске, где они должны выяснить, можно ли убить какую-нибудь фигуру соперника или нет, например, может ли белая ладья убить слона?:</w:t>
      </w:r>
    </w:p>
    <w:p w:rsidR="001A68C4" w:rsidRPr="000E071B" w:rsidRDefault="001A68C4" w:rsidP="001A68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19225" cy="1444897"/>
            <wp:effectExtent l="19050" t="0" r="9525" b="0"/>
            <wp:docPr id="15" name="Рисунок 1" descr="C:\Users\Ольга\Desktop\е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ек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C4" w:rsidRPr="000E071B" w:rsidRDefault="001A68C4" w:rsidP="001A68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8C4" w:rsidRPr="000E071B" w:rsidRDefault="001A68C4" w:rsidP="001A68C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Умение ставить «шах».</w:t>
      </w:r>
    </w:p>
    <w:p w:rsidR="001A68C4" w:rsidRPr="000E071B" w:rsidRDefault="001A68C4" w:rsidP="001A68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Шах королю:</w:t>
      </w:r>
    </w:p>
    <w:p w:rsidR="001A68C4" w:rsidRPr="000E071B" w:rsidRDefault="001A68C4" w:rsidP="001A68C4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71600" cy="1396409"/>
            <wp:effectExtent l="19050" t="0" r="0" b="0"/>
            <wp:docPr id="16" name="Рисунок 2" descr="C:\Users\Ольга\Desktop\е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ек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C4" w:rsidRPr="000E071B" w:rsidRDefault="001A68C4" w:rsidP="001A68C4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8C4" w:rsidRPr="000E071B" w:rsidRDefault="001A68C4" w:rsidP="001A68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Умение ставить «мат».</w:t>
      </w:r>
    </w:p>
    <w:p w:rsidR="001A68C4" w:rsidRPr="000E071B" w:rsidRDefault="001A68C4" w:rsidP="001A68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Мат в 1 ход:</w:t>
      </w:r>
    </w:p>
    <w:p w:rsidR="001A68C4" w:rsidRPr="000E071B" w:rsidRDefault="001A68C4" w:rsidP="001A68C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38275" cy="1464289"/>
            <wp:effectExtent l="19050" t="0" r="9525" b="0"/>
            <wp:docPr id="21" name="Рисунок 3" descr="C:\Users\Ольга\Desktop\4е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3" cy="14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C4" w:rsidRPr="000E071B" w:rsidRDefault="001A68C4" w:rsidP="001A68C4">
      <w:pPr>
        <w:numPr>
          <w:ilvl w:val="0"/>
          <w:numId w:val="2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>Умение видеть «пат».</w:t>
      </w:r>
    </w:p>
    <w:p w:rsidR="001A68C4" w:rsidRPr="000E071B" w:rsidRDefault="001A68C4" w:rsidP="001A68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Определить шах или мат на доске.</w:t>
      </w:r>
    </w:p>
    <w:p w:rsidR="001A68C4" w:rsidRPr="000E071B" w:rsidRDefault="001A68C4" w:rsidP="001A68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8C4" w:rsidRPr="000E071B" w:rsidRDefault="001A68C4" w:rsidP="001A6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b/>
          <w:color w:val="000000"/>
          <w:sz w:val="24"/>
          <w:szCs w:val="24"/>
        </w:rPr>
        <w:t xml:space="preserve">Оценка результатов: </w:t>
      </w:r>
    </w:p>
    <w:p w:rsidR="001A68C4" w:rsidRPr="000E071B" w:rsidRDefault="001A68C4" w:rsidP="001A6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За одно правильное решение 1 балл. Всего 10 баллов.</w:t>
      </w:r>
    </w:p>
    <w:p w:rsidR="001A68C4" w:rsidRPr="000E071B" w:rsidRDefault="001A68C4" w:rsidP="001A6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8-10 баллов – высокий уровень;</w:t>
      </w:r>
    </w:p>
    <w:p w:rsidR="001A68C4" w:rsidRPr="000E071B" w:rsidRDefault="001A68C4" w:rsidP="001A6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5-7 баллов – средний уровень;</w:t>
      </w:r>
    </w:p>
    <w:p w:rsidR="001A68C4" w:rsidRPr="000E071B" w:rsidRDefault="001A68C4" w:rsidP="001A6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071B">
        <w:rPr>
          <w:rFonts w:ascii="Times New Roman" w:hAnsi="Times New Roman"/>
          <w:color w:val="000000"/>
          <w:sz w:val="24"/>
          <w:szCs w:val="24"/>
        </w:rPr>
        <w:t>0-4 балла – низкий уровень.</w:t>
      </w: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8C4" w:rsidRPr="000E071B" w:rsidRDefault="001A68C4" w:rsidP="001A68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8C4" w:rsidRDefault="001A68C4" w:rsidP="001A6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071B">
        <w:rPr>
          <w:rFonts w:ascii="Times New Roman" w:hAnsi="Times New Roman"/>
          <w:b/>
          <w:bCs/>
          <w:sz w:val="24"/>
          <w:szCs w:val="24"/>
        </w:rPr>
        <w:t>Результаты аттестации</w:t>
      </w:r>
    </w:p>
    <w:p w:rsidR="009114E7" w:rsidRDefault="009114E7" w:rsidP="001A6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C2C" w:rsidRPr="000E071B" w:rsidRDefault="00330C2C" w:rsidP="001A6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9725" w:type="dxa"/>
        <w:tblLook w:val="04A0"/>
      </w:tblPr>
      <w:tblGrid>
        <w:gridCol w:w="974"/>
        <w:gridCol w:w="4096"/>
        <w:gridCol w:w="1605"/>
        <w:gridCol w:w="1558"/>
        <w:gridCol w:w="1492"/>
      </w:tblGrid>
      <w:tr w:rsidR="00330C2C" w:rsidTr="00330C2C">
        <w:tc>
          <w:tcPr>
            <w:tcW w:w="974" w:type="dxa"/>
            <w:vAlign w:val="center"/>
          </w:tcPr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vAlign w:val="center"/>
          </w:tcPr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605" w:type="dxa"/>
            <w:vAlign w:val="center"/>
          </w:tcPr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 уровень</w:t>
            </w:r>
          </w:p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8-10 балл.</w:t>
            </w:r>
          </w:p>
        </w:tc>
        <w:tc>
          <w:tcPr>
            <w:tcW w:w="1558" w:type="dxa"/>
            <w:vAlign w:val="center"/>
          </w:tcPr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уровень</w:t>
            </w:r>
          </w:p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5-7 балл.</w:t>
            </w:r>
          </w:p>
        </w:tc>
        <w:tc>
          <w:tcPr>
            <w:tcW w:w="1492" w:type="dxa"/>
            <w:vAlign w:val="center"/>
          </w:tcPr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Низкий уровень</w:t>
            </w:r>
          </w:p>
          <w:p w:rsidR="00330C2C" w:rsidRPr="000E071B" w:rsidRDefault="00330C2C" w:rsidP="00330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1B">
              <w:rPr>
                <w:rFonts w:ascii="Times New Roman" w:hAnsi="Times New Roman"/>
                <w:b/>
                <w:bCs/>
                <w:sz w:val="24"/>
                <w:szCs w:val="24"/>
              </w:rPr>
              <w:t>0-4 балл.</w:t>
            </w:r>
          </w:p>
        </w:tc>
      </w:tr>
      <w:tr w:rsidR="00330C2C" w:rsidTr="009114E7">
        <w:trPr>
          <w:trHeight w:val="627"/>
        </w:trPr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c>
          <w:tcPr>
            <w:tcW w:w="974" w:type="dxa"/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6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rPr>
          <w:trHeight w:val="481"/>
        </w:trPr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2C" w:rsidTr="009114E7">
        <w:trPr>
          <w:trHeight w:val="635"/>
        </w:trPr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330C2C" w:rsidRPr="009114E7" w:rsidRDefault="00330C2C" w:rsidP="009114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  <w:p w:rsidR="009114E7" w:rsidRPr="009114E7" w:rsidRDefault="009114E7" w:rsidP="006F5B02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30C2C" w:rsidRPr="009114E7" w:rsidRDefault="00330C2C" w:rsidP="006F5B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206A" w:rsidRPr="000E071B" w:rsidRDefault="00F7206A" w:rsidP="009114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7206A" w:rsidRPr="000E071B" w:rsidSect="0003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42" w:rsidRDefault="00DA1C42" w:rsidP="00EB2BD5">
      <w:pPr>
        <w:spacing w:after="0" w:line="240" w:lineRule="auto"/>
      </w:pPr>
      <w:r>
        <w:separator/>
      </w:r>
    </w:p>
  </w:endnote>
  <w:endnote w:type="continuationSeparator" w:id="1">
    <w:p w:rsidR="00DA1C42" w:rsidRDefault="00DA1C42" w:rsidP="00EB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248"/>
      <w:docPartObj>
        <w:docPartGallery w:val="Page Numbers (Bottom of Page)"/>
        <w:docPartUnique/>
      </w:docPartObj>
    </w:sdtPr>
    <w:sdtContent>
      <w:p w:rsidR="00670056" w:rsidRDefault="000762EB">
        <w:pPr>
          <w:pStyle w:val="ad"/>
          <w:jc w:val="right"/>
        </w:pPr>
        <w:fldSimple w:instr=" PAGE   \* MERGEFORMAT ">
          <w:r w:rsidR="00CB6094">
            <w:rPr>
              <w:noProof/>
            </w:rPr>
            <w:t>1</w:t>
          </w:r>
        </w:fldSimple>
      </w:p>
    </w:sdtContent>
  </w:sdt>
  <w:p w:rsidR="00670056" w:rsidRDefault="006700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42" w:rsidRDefault="00DA1C42" w:rsidP="00EB2BD5">
      <w:pPr>
        <w:spacing w:after="0" w:line="240" w:lineRule="auto"/>
      </w:pPr>
      <w:r>
        <w:separator/>
      </w:r>
    </w:p>
  </w:footnote>
  <w:footnote w:type="continuationSeparator" w:id="1">
    <w:p w:rsidR="00DA1C42" w:rsidRDefault="00DA1C42" w:rsidP="00EB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01"/>
    <w:multiLevelType w:val="multilevel"/>
    <w:tmpl w:val="9EE8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26F7883"/>
    <w:multiLevelType w:val="hybridMultilevel"/>
    <w:tmpl w:val="02C22892"/>
    <w:lvl w:ilvl="0" w:tplc="CE4C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41E8E"/>
    <w:multiLevelType w:val="hybridMultilevel"/>
    <w:tmpl w:val="B168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9F5"/>
    <w:multiLevelType w:val="hybridMultilevel"/>
    <w:tmpl w:val="E7CC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9278E5"/>
    <w:multiLevelType w:val="hybridMultilevel"/>
    <w:tmpl w:val="A7BE9E5C"/>
    <w:lvl w:ilvl="0" w:tplc="9E3C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9E401A"/>
    <w:multiLevelType w:val="multilevel"/>
    <w:tmpl w:val="C27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1150C"/>
    <w:multiLevelType w:val="hybridMultilevel"/>
    <w:tmpl w:val="2B8E6DA4"/>
    <w:lvl w:ilvl="0" w:tplc="00000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1F2744"/>
    <w:multiLevelType w:val="hybridMultilevel"/>
    <w:tmpl w:val="070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3EBB"/>
    <w:multiLevelType w:val="multilevel"/>
    <w:tmpl w:val="73D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55AB8"/>
    <w:multiLevelType w:val="multilevel"/>
    <w:tmpl w:val="2CBE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720EF"/>
    <w:multiLevelType w:val="multilevel"/>
    <w:tmpl w:val="35D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A4FEF"/>
    <w:multiLevelType w:val="hybridMultilevel"/>
    <w:tmpl w:val="FC5E7008"/>
    <w:lvl w:ilvl="0" w:tplc="DDF2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0F13"/>
    <w:multiLevelType w:val="hybridMultilevel"/>
    <w:tmpl w:val="7F78A8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005864"/>
    <w:multiLevelType w:val="multilevel"/>
    <w:tmpl w:val="6A20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7A1717"/>
    <w:multiLevelType w:val="hybridMultilevel"/>
    <w:tmpl w:val="C256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17"/>
  </w:num>
  <w:num w:numId="8">
    <w:abstractNumId w:val="9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16"/>
  </w:num>
  <w:num w:numId="15">
    <w:abstractNumId w:val="27"/>
  </w:num>
  <w:num w:numId="16">
    <w:abstractNumId w:val="12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21"/>
  </w:num>
  <w:num w:numId="22">
    <w:abstractNumId w:val="10"/>
  </w:num>
  <w:num w:numId="23">
    <w:abstractNumId w:val="7"/>
  </w:num>
  <w:num w:numId="24">
    <w:abstractNumId w:val="2"/>
  </w:num>
  <w:num w:numId="25">
    <w:abstractNumId w:val="19"/>
  </w:num>
  <w:num w:numId="26">
    <w:abstractNumId w:val="14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88F"/>
    <w:rsid w:val="00002E86"/>
    <w:rsid w:val="00015038"/>
    <w:rsid w:val="00021C61"/>
    <w:rsid w:val="000318D8"/>
    <w:rsid w:val="000541A8"/>
    <w:rsid w:val="00061865"/>
    <w:rsid w:val="00065996"/>
    <w:rsid w:val="000762EB"/>
    <w:rsid w:val="0008506C"/>
    <w:rsid w:val="000D03FD"/>
    <w:rsid w:val="000D6A3B"/>
    <w:rsid w:val="000E071B"/>
    <w:rsid w:val="0011591A"/>
    <w:rsid w:val="001224BF"/>
    <w:rsid w:val="00147CC7"/>
    <w:rsid w:val="00155C40"/>
    <w:rsid w:val="001648D1"/>
    <w:rsid w:val="00174069"/>
    <w:rsid w:val="00177BC5"/>
    <w:rsid w:val="00195951"/>
    <w:rsid w:val="001A68C4"/>
    <w:rsid w:val="001B090A"/>
    <w:rsid w:val="001C3514"/>
    <w:rsid w:val="00236B66"/>
    <w:rsid w:val="00246B39"/>
    <w:rsid w:val="00263305"/>
    <w:rsid w:val="002968AC"/>
    <w:rsid w:val="002D3C9E"/>
    <w:rsid w:val="00315E97"/>
    <w:rsid w:val="003265F3"/>
    <w:rsid w:val="00330C2C"/>
    <w:rsid w:val="0034777C"/>
    <w:rsid w:val="003771F4"/>
    <w:rsid w:val="00395A70"/>
    <w:rsid w:val="00397576"/>
    <w:rsid w:val="0040383D"/>
    <w:rsid w:val="00423E3F"/>
    <w:rsid w:val="00434A53"/>
    <w:rsid w:val="0044588F"/>
    <w:rsid w:val="004768AB"/>
    <w:rsid w:val="0049133B"/>
    <w:rsid w:val="004E7DCD"/>
    <w:rsid w:val="0050789C"/>
    <w:rsid w:val="0053537E"/>
    <w:rsid w:val="00544E3E"/>
    <w:rsid w:val="005A280A"/>
    <w:rsid w:val="005A5E23"/>
    <w:rsid w:val="005C37FB"/>
    <w:rsid w:val="00610D98"/>
    <w:rsid w:val="00651366"/>
    <w:rsid w:val="00670056"/>
    <w:rsid w:val="006827F8"/>
    <w:rsid w:val="00685DE1"/>
    <w:rsid w:val="006920AE"/>
    <w:rsid w:val="006923C1"/>
    <w:rsid w:val="006A2D95"/>
    <w:rsid w:val="006B062B"/>
    <w:rsid w:val="006C4313"/>
    <w:rsid w:val="006C72D6"/>
    <w:rsid w:val="006D25E6"/>
    <w:rsid w:val="006D6550"/>
    <w:rsid w:val="006F5B02"/>
    <w:rsid w:val="00721252"/>
    <w:rsid w:val="00745102"/>
    <w:rsid w:val="00753224"/>
    <w:rsid w:val="007671DE"/>
    <w:rsid w:val="0077132F"/>
    <w:rsid w:val="007A3C25"/>
    <w:rsid w:val="007A5820"/>
    <w:rsid w:val="007E2E24"/>
    <w:rsid w:val="0084088A"/>
    <w:rsid w:val="00843A64"/>
    <w:rsid w:val="00875F84"/>
    <w:rsid w:val="0088778A"/>
    <w:rsid w:val="008E1F95"/>
    <w:rsid w:val="008F579A"/>
    <w:rsid w:val="009114E7"/>
    <w:rsid w:val="00960D5D"/>
    <w:rsid w:val="009E410C"/>
    <w:rsid w:val="009E7CDA"/>
    <w:rsid w:val="009F1A42"/>
    <w:rsid w:val="009F6266"/>
    <w:rsid w:val="00A00996"/>
    <w:rsid w:val="00A67931"/>
    <w:rsid w:val="00A839B0"/>
    <w:rsid w:val="00AA78A6"/>
    <w:rsid w:val="00AB266A"/>
    <w:rsid w:val="00AC153A"/>
    <w:rsid w:val="00AC584A"/>
    <w:rsid w:val="00AF2F07"/>
    <w:rsid w:val="00AF3D2A"/>
    <w:rsid w:val="00B16B41"/>
    <w:rsid w:val="00B32B0F"/>
    <w:rsid w:val="00B400B3"/>
    <w:rsid w:val="00B67F33"/>
    <w:rsid w:val="00B80EEF"/>
    <w:rsid w:val="00B97495"/>
    <w:rsid w:val="00BB094F"/>
    <w:rsid w:val="00BD0235"/>
    <w:rsid w:val="00BD5BA2"/>
    <w:rsid w:val="00BE7B23"/>
    <w:rsid w:val="00C03CC0"/>
    <w:rsid w:val="00C10AA3"/>
    <w:rsid w:val="00C4769D"/>
    <w:rsid w:val="00C55207"/>
    <w:rsid w:val="00C80AAB"/>
    <w:rsid w:val="00C81DB6"/>
    <w:rsid w:val="00C968AF"/>
    <w:rsid w:val="00CB3955"/>
    <w:rsid w:val="00CB6094"/>
    <w:rsid w:val="00CB641F"/>
    <w:rsid w:val="00CB7036"/>
    <w:rsid w:val="00CC6F1B"/>
    <w:rsid w:val="00CD1F6C"/>
    <w:rsid w:val="00CF4442"/>
    <w:rsid w:val="00CF7772"/>
    <w:rsid w:val="00CF7A56"/>
    <w:rsid w:val="00D46C7B"/>
    <w:rsid w:val="00DA1C42"/>
    <w:rsid w:val="00DB312D"/>
    <w:rsid w:val="00DE65CC"/>
    <w:rsid w:val="00DF3BBF"/>
    <w:rsid w:val="00E21339"/>
    <w:rsid w:val="00E511FD"/>
    <w:rsid w:val="00E7209B"/>
    <w:rsid w:val="00EA0A42"/>
    <w:rsid w:val="00EB2BD5"/>
    <w:rsid w:val="00F21605"/>
    <w:rsid w:val="00F63D7D"/>
    <w:rsid w:val="00F66541"/>
    <w:rsid w:val="00F7206A"/>
    <w:rsid w:val="00F72F38"/>
    <w:rsid w:val="00F905B8"/>
    <w:rsid w:val="00FB0E67"/>
    <w:rsid w:val="00FD4AF3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2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2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2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2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32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32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32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uiPriority w:val="22"/>
    <w:qFormat/>
    <w:rsid w:val="00753224"/>
    <w:rPr>
      <w:b/>
      <w:bCs/>
    </w:rPr>
  </w:style>
  <w:style w:type="paragraph" w:styleId="a4">
    <w:name w:val="List Paragraph"/>
    <w:basedOn w:val="a"/>
    <w:uiPriority w:val="34"/>
    <w:qFormat/>
    <w:rsid w:val="00B16B41"/>
    <w:pPr>
      <w:ind w:left="720"/>
      <w:contextualSpacing/>
    </w:pPr>
  </w:style>
  <w:style w:type="character" w:styleId="a5">
    <w:name w:val="Hyperlink"/>
    <w:uiPriority w:val="99"/>
    <w:rsid w:val="0044588F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44588F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44588F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44588F"/>
  </w:style>
  <w:style w:type="paragraph" w:customStyle="1" w:styleId="12">
    <w:name w:val="Абзац списка1"/>
    <w:basedOn w:val="a"/>
    <w:rsid w:val="0044588F"/>
    <w:pPr>
      <w:ind w:left="720"/>
    </w:pPr>
    <w:rPr>
      <w:rFonts w:cs="Calibri"/>
      <w:lang w:eastAsia="ar-SA"/>
    </w:rPr>
  </w:style>
  <w:style w:type="paragraph" w:customStyle="1" w:styleId="Default">
    <w:name w:val="Default"/>
    <w:rsid w:val="00445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F7A56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7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2BD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2BD5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3975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39757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2B94-DA83-4030-B750-733DDE6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60</cp:revision>
  <cp:lastPrinted>2022-06-06T08:02:00Z</cp:lastPrinted>
  <dcterms:created xsi:type="dcterms:W3CDTF">2020-11-23T17:26:00Z</dcterms:created>
  <dcterms:modified xsi:type="dcterms:W3CDTF">2022-06-06T08:21:00Z</dcterms:modified>
</cp:coreProperties>
</file>